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50" w:type="dxa"/>
        <w:jc w:val="center"/>
        <w:tblLayout w:type="fixed"/>
        <w:tblLook w:val="04A0" w:firstRow="1" w:lastRow="0" w:firstColumn="1" w:lastColumn="0" w:noHBand="0" w:noVBand="1"/>
      </w:tblPr>
      <w:tblGrid>
        <w:gridCol w:w="3685"/>
        <w:gridCol w:w="4425"/>
        <w:gridCol w:w="2340"/>
      </w:tblGrid>
      <w:tr w:rsidR="00B65502" w:rsidRPr="00285A03" w14:paraId="6DAECEE2" w14:textId="77777777" w:rsidTr="00726A94">
        <w:trPr>
          <w:trHeight w:val="530"/>
          <w:jc w:val="center"/>
        </w:trPr>
        <w:tc>
          <w:tcPr>
            <w:tcW w:w="3685" w:type="dxa"/>
            <w:vMerge w:val="restart"/>
          </w:tcPr>
          <w:p w14:paraId="7468CC08" w14:textId="77777777" w:rsidR="00B65502" w:rsidRPr="00A160FC" w:rsidRDefault="00B65502" w:rsidP="0049143B">
            <w:pPr>
              <w:autoSpaceDE w:val="0"/>
              <w:autoSpaceDN w:val="0"/>
              <w:adjustRightInd w:val="0"/>
              <w:jc w:val="both"/>
              <w:rPr>
                <w:rFonts w:cs="Times New Roman"/>
                <w:noProof/>
              </w:rPr>
            </w:pPr>
          </w:p>
          <w:p w14:paraId="73684F08" w14:textId="30A9EF8F" w:rsidR="00B65502" w:rsidRPr="00285A03" w:rsidRDefault="00640475" w:rsidP="0049143B">
            <w:pPr>
              <w:autoSpaceDE w:val="0"/>
              <w:autoSpaceDN w:val="0"/>
              <w:adjustRightInd w:val="0"/>
              <w:jc w:val="both"/>
              <w:rPr>
                <w:rFonts w:cs="Times New Roman"/>
                <w:noProof/>
                <w:lang w:eastAsia="zh-TW"/>
              </w:rPr>
            </w:pPr>
            <w:r>
              <w:rPr>
                <w:noProof/>
              </w:rPr>
              <w:drawing>
                <wp:inline distT="0" distB="0" distL="0" distR="0" wp14:anchorId="02581DDD" wp14:editId="2016EE59">
                  <wp:extent cx="2266950" cy="828675"/>
                  <wp:effectExtent l="0" t="0" r="0" b="9525"/>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6950" cy="828675"/>
                          </a:xfrm>
                          <a:prstGeom prst="rect">
                            <a:avLst/>
                          </a:prstGeom>
                          <a:noFill/>
                          <a:ln>
                            <a:noFill/>
                          </a:ln>
                        </pic:spPr>
                      </pic:pic>
                    </a:graphicData>
                  </a:graphic>
                </wp:inline>
              </w:drawing>
            </w:r>
          </w:p>
        </w:tc>
        <w:tc>
          <w:tcPr>
            <w:tcW w:w="4425" w:type="dxa"/>
            <w:vMerge w:val="restart"/>
          </w:tcPr>
          <w:p w14:paraId="03ACD720" w14:textId="77777777" w:rsidR="00B65502" w:rsidRPr="00326106" w:rsidRDefault="00B65502" w:rsidP="0049143B">
            <w:pPr>
              <w:autoSpaceDE w:val="0"/>
              <w:autoSpaceDN w:val="0"/>
              <w:adjustRightInd w:val="0"/>
              <w:jc w:val="both"/>
              <w:rPr>
                <w:rFonts w:ascii="Philosopher" w:hAnsi="Philosopher" w:cs="Times New Roman"/>
              </w:rPr>
            </w:pPr>
          </w:p>
          <w:p w14:paraId="725C0A98" w14:textId="77777777" w:rsidR="00B65502" w:rsidRPr="00524DAC" w:rsidRDefault="00B65502" w:rsidP="00726A94">
            <w:pPr>
              <w:jc w:val="center"/>
              <w:rPr>
                <w:rFonts w:ascii="Philosopher" w:hAnsi="Philosopher" w:cs="Times New Roman"/>
                <w:b/>
                <w:bCs/>
              </w:rPr>
            </w:pPr>
          </w:p>
          <w:p w14:paraId="1E47FC65" w14:textId="77777777" w:rsidR="00B65502" w:rsidRDefault="00B65502" w:rsidP="002902B5">
            <w:pPr>
              <w:jc w:val="center"/>
              <w:rPr>
                <w:rFonts w:ascii="Philosopher" w:hAnsi="Philosopher" w:cs="Times New Roman"/>
                <w:b/>
                <w:bCs/>
              </w:rPr>
            </w:pPr>
            <w:r w:rsidRPr="00524DAC">
              <w:rPr>
                <w:rFonts w:ascii="Philosopher" w:hAnsi="Philosopher" w:cs="Times New Roman"/>
                <w:b/>
                <w:bCs/>
              </w:rPr>
              <w:t>POLICY &amp; PROCEDURE MANUAL</w:t>
            </w:r>
          </w:p>
          <w:p w14:paraId="198D5A25" w14:textId="77777777" w:rsidR="00597DCE" w:rsidRDefault="00597DCE" w:rsidP="002902B5">
            <w:pPr>
              <w:jc w:val="center"/>
              <w:rPr>
                <w:rFonts w:ascii="Philosopher" w:hAnsi="Philosopher" w:cs="Times New Roman"/>
                <w:b/>
                <w:bCs/>
              </w:rPr>
            </w:pPr>
          </w:p>
          <w:p w14:paraId="78357E08" w14:textId="5EC80F7D" w:rsidR="00597DCE" w:rsidRPr="00597DCE" w:rsidRDefault="00597DCE" w:rsidP="00597DCE">
            <w:pPr>
              <w:autoSpaceDE w:val="0"/>
              <w:autoSpaceDN w:val="0"/>
              <w:adjustRightInd w:val="0"/>
              <w:jc w:val="center"/>
              <w:rPr>
                <w:rFonts w:ascii="Philosopher" w:hAnsi="Philosopher" w:cs="Times New Roman"/>
                <w:b/>
                <w:bCs/>
                <w:caps/>
              </w:rPr>
            </w:pPr>
            <w:r>
              <w:rPr>
                <w:rFonts w:ascii="Philosopher" w:hAnsi="Philosopher" w:cs="Times New Roman"/>
                <w:b/>
                <w:bCs/>
                <w:caps/>
              </w:rPr>
              <w:t>COMPLIANCE</w:t>
            </w:r>
          </w:p>
        </w:tc>
        <w:tc>
          <w:tcPr>
            <w:tcW w:w="2340" w:type="dxa"/>
            <w:vAlign w:val="center"/>
          </w:tcPr>
          <w:p w14:paraId="35FDDE04" w14:textId="77777777" w:rsidR="00B65502" w:rsidRPr="00173B24" w:rsidRDefault="00B65502" w:rsidP="0049143B">
            <w:pPr>
              <w:pStyle w:val="Header"/>
              <w:jc w:val="both"/>
              <w:rPr>
                <w:rFonts w:ascii="Philosopher" w:hAnsi="Philosopher" w:cs="Times New Roman"/>
              </w:rPr>
            </w:pPr>
            <w:r w:rsidRPr="00173B24">
              <w:rPr>
                <w:rFonts w:ascii="Philosopher" w:hAnsi="Philosopher" w:cs="Times New Roman"/>
              </w:rPr>
              <w:t xml:space="preserve">Effective Date: </w:t>
            </w:r>
          </w:p>
          <w:p w14:paraId="3730FEE1" w14:textId="4C2EB140" w:rsidR="007145C4" w:rsidRPr="00173B24" w:rsidRDefault="00D46E3C" w:rsidP="0049143B">
            <w:pPr>
              <w:pStyle w:val="Header"/>
              <w:jc w:val="both"/>
              <w:rPr>
                <w:rFonts w:ascii="Philosopher" w:hAnsi="Philosopher" w:cs="Times New Roman"/>
              </w:rPr>
            </w:pPr>
            <w:r w:rsidRPr="00173B24">
              <w:rPr>
                <w:rFonts w:ascii="Philosopher" w:hAnsi="Philosopher" w:cs="Times New Roman"/>
              </w:rPr>
              <w:t>6</w:t>
            </w:r>
            <w:r w:rsidR="007B512D" w:rsidRPr="00173B24">
              <w:rPr>
                <w:rFonts w:ascii="Philosopher" w:hAnsi="Philosopher" w:cs="Times New Roman"/>
              </w:rPr>
              <w:t>/</w:t>
            </w:r>
            <w:r w:rsidRPr="00173B24">
              <w:rPr>
                <w:rFonts w:ascii="Philosopher" w:hAnsi="Philosopher" w:cs="Times New Roman"/>
              </w:rPr>
              <w:t>1</w:t>
            </w:r>
            <w:r w:rsidR="007B512D" w:rsidRPr="00173B24">
              <w:rPr>
                <w:rFonts w:ascii="Philosopher" w:hAnsi="Philosopher" w:cs="Times New Roman"/>
              </w:rPr>
              <w:t>/20</w:t>
            </w:r>
            <w:r w:rsidR="00136487" w:rsidRPr="00173B24">
              <w:rPr>
                <w:rFonts w:ascii="Philosopher" w:hAnsi="Philosopher" w:cs="Times New Roman"/>
              </w:rPr>
              <w:t>0</w:t>
            </w:r>
            <w:r w:rsidR="007B512D" w:rsidRPr="00173B24">
              <w:rPr>
                <w:rFonts w:ascii="Philosopher" w:hAnsi="Philosopher" w:cs="Times New Roman"/>
              </w:rPr>
              <w:t>5</w:t>
            </w:r>
          </w:p>
        </w:tc>
      </w:tr>
      <w:tr w:rsidR="00B65502" w:rsidRPr="00285A03" w14:paraId="21648848" w14:textId="77777777" w:rsidTr="007B512D">
        <w:trPr>
          <w:trHeight w:val="611"/>
          <w:jc w:val="center"/>
        </w:trPr>
        <w:tc>
          <w:tcPr>
            <w:tcW w:w="3685" w:type="dxa"/>
            <w:vMerge/>
          </w:tcPr>
          <w:p w14:paraId="6643A970" w14:textId="77777777" w:rsidR="00B65502" w:rsidRPr="00285A03" w:rsidRDefault="00B65502" w:rsidP="0049143B">
            <w:pPr>
              <w:autoSpaceDE w:val="0"/>
              <w:autoSpaceDN w:val="0"/>
              <w:adjustRightInd w:val="0"/>
              <w:jc w:val="both"/>
              <w:rPr>
                <w:rFonts w:cs="Times New Roman"/>
                <w:b/>
                <w:bCs/>
              </w:rPr>
            </w:pPr>
          </w:p>
        </w:tc>
        <w:tc>
          <w:tcPr>
            <w:tcW w:w="4425" w:type="dxa"/>
            <w:vMerge/>
          </w:tcPr>
          <w:p w14:paraId="4CC818E9" w14:textId="77777777" w:rsidR="00B65502" w:rsidRPr="00326106" w:rsidRDefault="00B65502" w:rsidP="0049143B">
            <w:pPr>
              <w:autoSpaceDE w:val="0"/>
              <w:autoSpaceDN w:val="0"/>
              <w:adjustRightInd w:val="0"/>
              <w:jc w:val="both"/>
              <w:rPr>
                <w:rFonts w:ascii="Philosopher" w:hAnsi="Philosopher" w:cs="Times New Roman"/>
              </w:rPr>
            </w:pPr>
          </w:p>
        </w:tc>
        <w:tc>
          <w:tcPr>
            <w:tcW w:w="2340" w:type="dxa"/>
            <w:vAlign w:val="center"/>
          </w:tcPr>
          <w:p w14:paraId="7CFA1780" w14:textId="6CDCBC4D" w:rsidR="00B65502" w:rsidRPr="00173B24" w:rsidRDefault="00B65502" w:rsidP="00726A94">
            <w:pPr>
              <w:pStyle w:val="Header"/>
              <w:rPr>
                <w:rFonts w:ascii="Philosopher" w:hAnsi="Philosopher" w:cs="Times New Roman"/>
                <w:b/>
                <w:bCs/>
              </w:rPr>
            </w:pPr>
            <w:r w:rsidRPr="00173B24">
              <w:rPr>
                <w:rFonts w:ascii="Philosopher" w:hAnsi="Philosopher" w:cs="Times New Roman"/>
              </w:rPr>
              <w:t>Review</w:t>
            </w:r>
            <w:r w:rsidR="00726A94" w:rsidRPr="00173B24">
              <w:rPr>
                <w:rFonts w:ascii="Philosopher" w:hAnsi="Philosopher" w:cs="Times New Roman"/>
              </w:rPr>
              <w:t xml:space="preserve"> </w:t>
            </w:r>
            <w:r w:rsidRPr="00173B24">
              <w:rPr>
                <w:rFonts w:ascii="Philosopher" w:hAnsi="Philosopher" w:cs="Times New Roman"/>
              </w:rPr>
              <w:t xml:space="preserve">Date: </w:t>
            </w:r>
            <w:r w:rsidR="002B6990" w:rsidRPr="00173B24">
              <w:rPr>
                <w:rFonts w:ascii="Philosopher" w:hAnsi="Philosopher" w:cs="Times New Roman"/>
              </w:rPr>
              <w:br/>
            </w:r>
            <w:r w:rsidR="00FD731E">
              <w:rPr>
                <w:rFonts w:ascii="Philosopher" w:hAnsi="Philosopher"/>
              </w:rPr>
              <w:t>7/29/2026</w:t>
            </w:r>
          </w:p>
        </w:tc>
      </w:tr>
      <w:tr w:rsidR="00B65502" w:rsidRPr="00285A03" w14:paraId="39842FA2" w14:textId="77777777" w:rsidTr="002902B5">
        <w:trPr>
          <w:trHeight w:val="350"/>
          <w:jc w:val="center"/>
        </w:trPr>
        <w:tc>
          <w:tcPr>
            <w:tcW w:w="3685" w:type="dxa"/>
            <w:vMerge/>
          </w:tcPr>
          <w:p w14:paraId="28CCF285" w14:textId="77777777" w:rsidR="00B65502" w:rsidRPr="00285A03" w:rsidRDefault="00B65502" w:rsidP="0049143B">
            <w:pPr>
              <w:autoSpaceDE w:val="0"/>
              <w:autoSpaceDN w:val="0"/>
              <w:adjustRightInd w:val="0"/>
              <w:jc w:val="both"/>
              <w:rPr>
                <w:rFonts w:cs="Times New Roman"/>
                <w:b/>
                <w:bCs/>
              </w:rPr>
            </w:pPr>
          </w:p>
        </w:tc>
        <w:tc>
          <w:tcPr>
            <w:tcW w:w="4425" w:type="dxa"/>
            <w:vMerge/>
          </w:tcPr>
          <w:p w14:paraId="5980B347" w14:textId="77777777" w:rsidR="00B65502" w:rsidRPr="00326106" w:rsidRDefault="00B65502" w:rsidP="0049143B">
            <w:pPr>
              <w:autoSpaceDE w:val="0"/>
              <w:autoSpaceDN w:val="0"/>
              <w:adjustRightInd w:val="0"/>
              <w:jc w:val="both"/>
              <w:rPr>
                <w:rFonts w:ascii="Philosopher" w:hAnsi="Philosopher" w:cs="Times New Roman"/>
              </w:rPr>
            </w:pPr>
          </w:p>
        </w:tc>
        <w:tc>
          <w:tcPr>
            <w:tcW w:w="2340" w:type="dxa"/>
            <w:vAlign w:val="center"/>
          </w:tcPr>
          <w:p w14:paraId="396A9844" w14:textId="77777777" w:rsidR="00B65502" w:rsidRPr="00173B24" w:rsidRDefault="00B65502" w:rsidP="0049143B">
            <w:pPr>
              <w:pStyle w:val="Default"/>
              <w:jc w:val="both"/>
              <w:rPr>
                <w:rFonts w:ascii="Philosopher" w:hAnsi="Philosopher"/>
              </w:rPr>
            </w:pPr>
            <w:r w:rsidRPr="00173B24">
              <w:rPr>
                <w:rFonts w:ascii="Philosopher" w:hAnsi="Philosopher"/>
              </w:rPr>
              <w:t>Supersedes issue of:</w:t>
            </w:r>
          </w:p>
          <w:p w14:paraId="768077E3" w14:textId="62D92845" w:rsidR="00B65502" w:rsidRPr="00173B24" w:rsidRDefault="00FD731E" w:rsidP="0049143B">
            <w:pPr>
              <w:autoSpaceDE w:val="0"/>
              <w:autoSpaceDN w:val="0"/>
              <w:adjustRightInd w:val="0"/>
              <w:jc w:val="both"/>
              <w:rPr>
                <w:rFonts w:ascii="Philosopher" w:hAnsi="Philosopher" w:cs="Times New Roman"/>
              </w:rPr>
            </w:pPr>
            <w:r>
              <w:rPr>
                <w:rFonts w:ascii="Philosopher" w:hAnsi="Philosopher" w:cs="Times New Roman"/>
              </w:rPr>
              <w:t>8/6/2025</w:t>
            </w:r>
          </w:p>
        </w:tc>
      </w:tr>
      <w:tr w:rsidR="00B65502" w:rsidRPr="008A73F8" w14:paraId="71EC7070" w14:textId="77777777" w:rsidTr="00BD2E9C">
        <w:trPr>
          <w:trHeight w:val="395"/>
          <w:jc w:val="center"/>
        </w:trPr>
        <w:tc>
          <w:tcPr>
            <w:tcW w:w="10450" w:type="dxa"/>
            <w:gridSpan w:val="3"/>
          </w:tcPr>
          <w:p w14:paraId="4A672467" w14:textId="670D340C" w:rsidR="00B65502" w:rsidRPr="00173B24" w:rsidRDefault="00B65502" w:rsidP="0049143B">
            <w:pPr>
              <w:pStyle w:val="Header"/>
              <w:jc w:val="both"/>
              <w:rPr>
                <w:rFonts w:ascii="Philosopher" w:hAnsi="Philosopher" w:cs="Times New Roman"/>
              </w:rPr>
            </w:pPr>
            <w:r w:rsidRPr="00173B24">
              <w:rPr>
                <w:rFonts w:ascii="Philosopher" w:hAnsi="Philosopher" w:cs="Times New Roman"/>
                <w:b/>
                <w:bCs/>
              </w:rPr>
              <w:t xml:space="preserve">Subject: </w:t>
            </w:r>
            <w:r w:rsidR="0077697C" w:rsidRPr="00173B24">
              <w:rPr>
                <w:rFonts w:ascii="Philosopher" w:hAnsi="Philosopher" w:cs="Times New Roman"/>
              </w:rPr>
              <w:t xml:space="preserve">Medicaid Exclusion Screening </w:t>
            </w:r>
          </w:p>
        </w:tc>
      </w:tr>
      <w:tr w:rsidR="00B65502" w:rsidRPr="008A73F8" w14:paraId="7A629189" w14:textId="77777777" w:rsidTr="008458BF">
        <w:trPr>
          <w:trHeight w:val="305"/>
          <w:jc w:val="center"/>
        </w:trPr>
        <w:tc>
          <w:tcPr>
            <w:tcW w:w="10450" w:type="dxa"/>
            <w:gridSpan w:val="3"/>
          </w:tcPr>
          <w:p w14:paraId="6DEB63DA" w14:textId="42C59257" w:rsidR="00B65502" w:rsidRPr="00173B24" w:rsidRDefault="00B65502" w:rsidP="0049143B">
            <w:pPr>
              <w:pStyle w:val="Header"/>
              <w:jc w:val="both"/>
              <w:rPr>
                <w:rFonts w:ascii="Philosopher" w:hAnsi="Philosopher" w:cs="Times New Roman"/>
                <w:b/>
                <w:bCs/>
              </w:rPr>
            </w:pPr>
            <w:r w:rsidRPr="00173B24">
              <w:rPr>
                <w:rFonts w:ascii="Philosopher" w:hAnsi="Philosopher" w:cs="Times New Roman"/>
                <w:b/>
                <w:bCs/>
              </w:rPr>
              <w:t xml:space="preserve">Distribution: </w:t>
            </w:r>
            <w:r w:rsidR="009271A6" w:rsidRPr="00173B24">
              <w:rPr>
                <w:rFonts w:ascii="Philosopher" w:hAnsi="Philosopher" w:cs="Times New Roman"/>
              </w:rPr>
              <w:t>Contractors/Vendors, Board Members, Mar</w:t>
            </w:r>
            <w:r w:rsidR="000B3298">
              <w:rPr>
                <w:rFonts w:ascii="Philosopher" w:hAnsi="Philosopher" w:cs="Times New Roman"/>
              </w:rPr>
              <w:t xml:space="preserve">yhaven employees </w:t>
            </w:r>
            <w:r w:rsidR="009271A6" w:rsidRPr="00173B24">
              <w:rPr>
                <w:rFonts w:ascii="Philosopher" w:hAnsi="Philosopher" w:cs="Times New Roman"/>
              </w:rPr>
              <w:t xml:space="preserve">and </w:t>
            </w:r>
            <w:r w:rsidR="000B3298">
              <w:rPr>
                <w:rFonts w:ascii="Philosopher" w:hAnsi="Philosopher" w:cs="Times New Roman"/>
              </w:rPr>
              <w:t>volunteers</w:t>
            </w:r>
          </w:p>
        </w:tc>
      </w:tr>
      <w:tr w:rsidR="00B65502" w:rsidRPr="008A73F8" w14:paraId="61894D9F" w14:textId="77777777" w:rsidTr="008458BF">
        <w:trPr>
          <w:trHeight w:val="305"/>
          <w:jc w:val="center"/>
        </w:trPr>
        <w:tc>
          <w:tcPr>
            <w:tcW w:w="10450" w:type="dxa"/>
            <w:gridSpan w:val="3"/>
          </w:tcPr>
          <w:p w14:paraId="7B680B60" w14:textId="02476FD6" w:rsidR="00B65502" w:rsidRPr="00173B24" w:rsidRDefault="00B65502" w:rsidP="0049143B">
            <w:pPr>
              <w:pStyle w:val="Header"/>
              <w:jc w:val="both"/>
              <w:rPr>
                <w:rFonts w:ascii="Philosopher" w:hAnsi="Philosopher" w:cs="Times New Roman"/>
                <w:b/>
                <w:bCs/>
              </w:rPr>
            </w:pPr>
            <w:r w:rsidRPr="00173B24">
              <w:rPr>
                <w:rFonts w:ascii="Philosopher" w:hAnsi="Philosopher" w:cs="Times New Roman"/>
                <w:b/>
                <w:bCs/>
              </w:rPr>
              <w:t xml:space="preserve">Responsible Department: </w:t>
            </w:r>
            <w:r w:rsidR="00496D1C" w:rsidRPr="00173B24">
              <w:rPr>
                <w:rFonts w:ascii="Philosopher" w:hAnsi="Philosopher" w:cs="Times New Roman"/>
              </w:rPr>
              <w:t xml:space="preserve">Quality </w:t>
            </w:r>
            <w:r w:rsidR="00D96E06" w:rsidRPr="00173B24">
              <w:rPr>
                <w:rFonts w:ascii="Philosopher" w:hAnsi="Philosopher" w:cs="Times New Roman"/>
              </w:rPr>
              <w:t xml:space="preserve">Improvement and </w:t>
            </w:r>
            <w:r w:rsidR="00496D1C" w:rsidRPr="00173B24">
              <w:rPr>
                <w:rFonts w:ascii="Philosopher" w:hAnsi="Philosopher" w:cs="Times New Roman"/>
              </w:rPr>
              <w:t>Compliance</w:t>
            </w:r>
          </w:p>
        </w:tc>
      </w:tr>
      <w:tr w:rsidR="00B65502" w:rsidRPr="008A73F8" w14:paraId="31231291" w14:textId="77777777" w:rsidTr="008458BF">
        <w:trPr>
          <w:trHeight w:val="350"/>
          <w:jc w:val="center"/>
        </w:trPr>
        <w:tc>
          <w:tcPr>
            <w:tcW w:w="10450" w:type="dxa"/>
            <w:gridSpan w:val="3"/>
          </w:tcPr>
          <w:p w14:paraId="4FF6262B" w14:textId="50FFB20D" w:rsidR="00B65502" w:rsidRPr="002075B0" w:rsidRDefault="00B65502" w:rsidP="0049143B">
            <w:pPr>
              <w:pStyle w:val="Header"/>
              <w:jc w:val="both"/>
              <w:rPr>
                <w:rFonts w:ascii="Philosopher" w:hAnsi="Philosopher" w:cs="Times New Roman"/>
              </w:rPr>
            </w:pPr>
            <w:r w:rsidRPr="002075B0">
              <w:rPr>
                <w:rFonts w:ascii="Philosopher" w:hAnsi="Philosopher" w:cs="Times New Roman"/>
                <w:b/>
                <w:bCs/>
              </w:rPr>
              <w:t>Approved by</w:t>
            </w:r>
            <w:r w:rsidRPr="002075B0">
              <w:rPr>
                <w:rFonts w:ascii="Philosopher" w:hAnsi="Philosopher" w:cs="Times New Roman"/>
              </w:rPr>
              <w:t xml:space="preserve">: </w:t>
            </w:r>
            <w:r w:rsidR="002902B5" w:rsidRPr="002075B0">
              <w:rPr>
                <w:rFonts w:ascii="Philosopher" w:hAnsi="Philosopher" w:cs="Times New Roman"/>
              </w:rPr>
              <w:t>Agency Policy Committee,</w:t>
            </w:r>
            <w:r w:rsidR="00ED7B82" w:rsidRPr="002075B0">
              <w:rPr>
                <w:rFonts w:ascii="Philosopher" w:hAnsi="Philosopher" w:cs="Times New Roman"/>
              </w:rPr>
              <w:t xml:space="preserve"> Compliance Committee </w:t>
            </w:r>
          </w:p>
        </w:tc>
      </w:tr>
      <w:tr w:rsidR="00640475" w:rsidRPr="008A73F8" w14:paraId="29667975" w14:textId="77777777" w:rsidTr="007A43A2">
        <w:trPr>
          <w:trHeight w:val="359"/>
          <w:jc w:val="center"/>
        </w:trPr>
        <w:tc>
          <w:tcPr>
            <w:tcW w:w="10450" w:type="dxa"/>
            <w:gridSpan w:val="3"/>
          </w:tcPr>
          <w:p w14:paraId="476283C8" w14:textId="5B0DAF31" w:rsidR="00640475" w:rsidRPr="00173B24" w:rsidRDefault="00640475" w:rsidP="0049143B">
            <w:pPr>
              <w:pStyle w:val="Header"/>
              <w:jc w:val="both"/>
              <w:rPr>
                <w:rFonts w:ascii="Philosopher" w:hAnsi="Philosopher"/>
                <w:b/>
                <w:bCs/>
              </w:rPr>
            </w:pPr>
            <w:r w:rsidRPr="00173B24">
              <w:rPr>
                <w:rFonts w:ascii="Philosopher" w:hAnsi="Philosopher"/>
                <w:b/>
                <w:bCs/>
              </w:rPr>
              <w:t>Review frequency:</w:t>
            </w:r>
            <w:r w:rsidR="00927303" w:rsidRPr="00173B24">
              <w:rPr>
                <w:rFonts w:ascii="Philosopher" w:hAnsi="Philosopher"/>
                <w:b/>
                <w:bCs/>
              </w:rPr>
              <w:t xml:space="preserve"> </w:t>
            </w:r>
            <w:r w:rsidR="00A94E3C" w:rsidRPr="00173B24">
              <w:rPr>
                <w:rFonts w:ascii="Philosopher" w:hAnsi="Philosopher"/>
              </w:rPr>
              <w:t>Annually</w:t>
            </w:r>
          </w:p>
        </w:tc>
      </w:tr>
    </w:tbl>
    <w:p w14:paraId="298C2170" w14:textId="77777777" w:rsidR="00F42AE1" w:rsidRPr="00173B24" w:rsidRDefault="00F42AE1" w:rsidP="0049143B">
      <w:pPr>
        <w:pStyle w:val="ListParagraph"/>
        <w:tabs>
          <w:tab w:val="left" w:pos="360"/>
        </w:tabs>
        <w:ind w:left="-180"/>
        <w:jc w:val="both"/>
        <w:rPr>
          <w:rFonts w:ascii="Lato" w:hAnsi="Lato"/>
          <w:bCs/>
          <w:iCs/>
          <w:sz w:val="22"/>
          <w:szCs w:val="22"/>
        </w:rPr>
      </w:pPr>
    </w:p>
    <w:p w14:paraId="17916C0E" w14:textId="7936E133" w:rsidR="00EC5990" w:rsidRPr="00173B24" w:rsidRDefault="00B92E5A" w:rsidP="0049143B">
      <w:pPr>
        <w:pStyle w:val="ListParagraph"/>
        <w:numPr>
          <w:ilvl w:val="0"/>
          <w:numId w:val="1"/>
        </w:numPr>
        <w:spacing w:line="244" w:lineRule="auto"/>
        <w:ind w:left="630" w:right="144"/>
        <w:jc w:val="both"/>
        <w:rPr>
          <w:rFonts w:ascii="Lato" w:eastAsia="Arial" w:hAnsi="Lato"/>
          <w:sz w:val="22"/>
          <w:szCs w:val="22"/>
        </w:rPr>
      </w:pPr>
      <w:r>
        <w:rPr>
          <w:rFonts w:ascii="Lato" w:eastAsia="Arial" w:hAnsi="Lato"/>
          <w:b/>
          <w:sz w:val="22"/>
          <w:szCs w:val="22"/>
        </w:rPr>
        <w:t>Purpose</w:t>
      </w:r>
      <w:r w:rsidR="00DD2EAC" w:rsidRPr="00173B24">
        <w:rPr>
          <w:rFonts w:ascii="Lato" w:eastAsia="Arial" w:hAnsi="Lato"/>
          <w:sz w:val="22"/>
          <w:szCs w:val="22"/>
        </w:rPr>
        <w:t>:</w:t>
      </w:r>
      <w:r w:rsidR="00C02965" w:rsidRPr="00173B24">
        <w:rPr>
          <w:rFonts w:ascii="Lato" w:eastAsia="Arial" w:hAnsi="Lato"/>
          <w:sz w:val="22"/>
          <w:szCs w:val="22"/>
        </w:rPr>
        <w:t xml:space="preserve"> </w:t>
      </w:r>
    </w:p>
    <w:p w14:paraId="19BEB5EE" w14:textId="0876C299" w:rsidR="00867AD8" w:rsidRDefault="00B461B9" w:rsidP="00867AD8">
      <w:pPr>
        <w:spacing w:line="244" w:lineRule="auto"/>
        <w:ind w:left="630" w:right="144"/>
        <w:jc w:val="both"/>
        <w:rPr>
          <w:rFonts w:ascii="Lato" w:hAnsi="Lato"/>
          <w:color w:val="212529"/>
          <w:sz w:val="22"/>
          <w:szCs w:val="22"/>
          <w:shd w:val="clear" w:color="auto" w:fill="FFFFFF"/>
        </w:rPr>
      </w:pPr>
      <w:r w:rsidRPr="00173B24">
        <w:rPr>
          <w:rFonts w:ascii="Lato" w:hAnsi="Lato"/>
          <w:color w:val="212529"/>
          <w:sz w:val="22"/>
          <w:szCs w:val="22"/>
          <w:shd w:val="clear" w:color="auto" w:fill="FFFFFF"/>
        </w:rPr>
        <w:t xml:space="preserve">Maryhaven is committed to maintaining </w:t>
      </w:r>
      <w:r w:rsidR="00C94C42" w:rsidRPr="00173B24">
        <w:rPr>
          <w:rFonts w:ascii="Lato" w:hAnsi="Lato"/>
          <w:color w:val="212529"/>
          <w:sz w:val="22"/>
          <w:szCs w:val="22"/>
          <w:shd w:val="clear" w:color="auto" w:fill="FFFFFF"/>
        </w:rPr>
        <w:t>high-quality care</w:t>
      </w:r>
      <w:r w:rsidR="002902B5" w:rsidRPr="00173B24">
        <w:rPr>
          <w:rFonts w:ascii="Lato" w:hAnsi="Lato"/>
          <w:color w:val="212529"/>
          <w:sz w:val="22"/>
          <w:szCs w:val="22"/>
          <w:shd w:val="clear" w:color="auto" w:fill="FFFFFF"/>
        </w:rPr>
        <w:t>, service,</w:t>
      </w:r>
      <w:r w:rsidR="00CA6025" w:rsidRPr="00173B24">
        <w:rPr>
          <w:rFonts w:ascii="Lato" w:hAnsi="Lato"/>
          <w:color w:val="212529"/>
          <w:sz w:val="22"/>
          <w:szCs w:val="22"/>
          <w:shd w:val="clear" w:color="auto" w:fill="FFFFFF"/>
        </w:rPr>
        <w:t xml:space="preserve"> and</w:t>
      </w:r>
      <w:r w:rsidR="00C94C42" w:rsidRPr="00173B24">
        <w:rPr>
          <w:rFonts w:ascii="Lato" w:hAnsi="Lato"/>
          <w:color w:val="212529"/>
          <w:sz w:val="22"/>
          <w:szCs w:val="22"/>
          <w:shd w:val="clear" w:color="auto" w:fill="FFFFFF"/>
        </w:rPr>
        <w:t xml:space="preserve"> integrity in its financial and business operations</w:t>
      </w:r>
      <w:r w:rsidR="00867AD8" w:rsidRPr="00173B24">
        <w:rPr>
          <w:rFonts w:ascii="Lato" w:hAnsi="Lato"/>
          <w:color w:val="212529"/>
          <w:sz w:val="22"/>
          <w:szCs w:val="22"/>
          <w:shd w:val="clear" w:color="auto" w:fill="FFFFFF"/>
        </w:rPr>
        <w:t xml:space="preserve"> and is</w:t>
      </w:r>
      <w:r w:rsidR="00C94C42" w:rsidRPr="00173B24">
        <w:rPr>
          <w:rFonts w:ascii="Lato" w:hAnsi="Lato"/>
          <w:color w:val="212529"/>
          <w:sz w:val="22"/>
          <w:szCs w:val="22"/>
          <w:shd w:val="clear" w:color="auto" w:fill="FFFFFF"/>
        </w:rPr>
        <w:t xml:space="preserve"> </w:t>
      </w:r>
      <w:r w:rsidR="00867AD8" w:rsidRPr="00173B24">
        <w:rPr>
          <w:rFonts w:ascii="Lato" w:hAnsi="Lato"/>
          <w:color w:val="000000"/>
          <w:sz w:val="22"/>
          <w:szCs w:val="22"/>
        </w:rPr>
        <w:t xml:space="preserve">committed to meeting high ethical standards and compliance with all applicable laws and regulations.  </w:t>
      </w:r>
      <w:r w:rsidR="00C94C42" w:rsidRPr="00173B24">
        <w:rPr>
          <w:rFonts w:ascii="Lato" w:hAnsi="Lato"/>
          <w:color w:val="212529"/>
          <w:sz w:val="22"/>
          <w:szCs w:val="22"/>
          <w:shd w:val="clear" w:color="auto" w:fill="FFFFFF"/>
        </w:rPr>
        <w:t>Therefore, Maryhaven will take all necessary steps</w:t>
      </w:r>
      <w:r w:rsidRPr="00173B24">
        <w:rPr>
          <w:rFonts w:ascii="Lato" w:hAnsi="Lato"/>
          <w:color w:val="212529"/>
          <w:sz w:val="22"/>
          <w:szCs w:val="22"/>
          <w:shd w:val="clear" w:color="auto" w:fill="FFFFFF"/>
        </w:rPr>
        <w:t xml:space="preserve"> to ensure </w:t>
      </w:r>
      <w:r w:rsidR="00766CA3" w:rsidRPr="00173B24">
        <w:rPr>
          <w:rFonts w:ascii="Lato" w:hAnsi="Lato"/>
          <w:color w:val="212529"/>
          <w:sz w:val="22"/>
          <w:szCs w:val="22"/>
          <w:shd w:val="clear" w:color="auto" w:fill="FFFFFF"/>
        </w:rPr>
        <w:t xml:space="preserve">it does not employ, contract with, or conduct business </w:t>
      </w:r>
      <w:proofErr w:type="gramStart"/>
      <w:r w:rsidR="00766CA3" w:rsidRPr="00173B24">
        <w:rPr>
          <w:rFonts w:ascii="Lato" w:hAnsi="Lato"/>
          <w:color w:val="212529"/>
          <w:sz w:val="22"/>
          <w:szCs w:val="22"/>
          <w:shd w:val="clear" w:color="auto" w:fill="FFFFFF"/>
        </w:rPr>
        <w:t>with</w:t>
      </w:r>
      <w:proofErr w:type="gramEnd"/>
      <w:r w:rsidR="00766CA3" w:rsidRPr="00173B24">
        <w:rPr>
          <w:rFonts w:ascii="Lato" w:hAnsi="Lato"/>
          <w:color w:val="212529"/>
          <w:sz w:val="22"/>
          <w:szCs w:val="22"/>
          <w:shd w:val="clear" w:color="auto" w:fill="FFFFFF"/>
        </w:rPr>
        <w:t xml:space="preserve"> an individual or entity excluded from participating</w:t>
      </w:r>
      <w:r w:rsidRPr="00173B24">
        <w:rPr>
          <w:rFonts w:ascii="Lato" w:hAnsi="Lato"/>
          <w:color w:val="212529"/>
          <w:sz w:val="22"/>
          <w:szCs w:val="22"/>
          <w:shd w:val="clear" w:color="auto" w:fill="FFFFFF"/>
        </w:rPr>
        <w:t xml:space="preserve"> in </w:t>
      </w:r>
      <w:r w:rsidR="008D4AA4" w:rsidRPr="00173B24">
        <w:rPr>
          <w:rFonts w:ascii="Lato" w:hAnsi="Lato"/>
          <w:color w:val="212529"/>
          <w:sz w:val="22"/>
          <w:szCs w:val="22"/>
          <w:shd w:val="clear" w:color="auto" w:fill="FFFFFF"/>
        </w:rPr>
        <w:t>federally funded</w:t>
      </w:r>
      <w:r w:rsidRPr="00173B24">
        <w:rPr>
          <w:rFonts w:ascii="Lato" w:hAnsi="Lato"/>
          <w:color w:val="212529"/>
          <w:sz w:val="22"/>
          <w:szCs w:val="22"/>
          <w:shd w:val="clear" w:color="auto" w:fill="FFFFFF"/>
        </w:rPr>
        <w:t xml:space="preserve"> healthcare programs, such as Medicare and Medicaid.</w:t>
      </w:r>
    </w:p>
    <w:p w14:paraId="119E6FD3" w14:textId="77777777" w:rsidR="00B92E5A" w:rsidRPr="00173B24" w:rsidRDefault="00B92E5A" w:rsidP="00867AD8">
      <w:pPr>
        <w:spacing w:line="244" w:lineRule="auto"/>
        <w:ind w:left="630" w:right="144"/>
        <w:jc w:val="both"/>
        <w:rPr>
          <w:rFonts w:ascii="Lato" w:hAnsi="Lato"/>
          <w:color w:val="212529"/>
          <w:sz w:val="22"/>
          <w:szCs w:val="22"/>
          <w:shd w:val="clear" w:color="auto" w:fill="FFFFFF"/>
        </w:rPr>
      </w:pPr>
    </w:p>
    <w:p w14:paraId="2930FDDE" w14:textId="77777777" w:rsidR="00B92E5A" w:rsidRDefault="00B92E5A" w:rsidP="00B92E5A">
      <w:pPr>
        <w:pStyle w:val="ListParagraph"/>
        <w:numPr>
          <w:ilvl w:val="0"/>
          <w:numId w:val="1"/>
        </w:numPr>
        <w:spacing w:line="244" w:lineRule="auto"/>
        <w:ind w:left="630" w:right="144"/>
        <w:jc w:val="both"/>
        <w:rPr>
          <w:rFonts w:ascii="Lato" w:hAnsi="Lato"/>
          <w:sz w:val="22"/>
          <w:szCs w:val="22"/>
        </w:rPr>
      </w:pPr>
      <w:r w:rsidRPr="00B92E5A">
        <w:rPr>
          <w:rFonts w:ascii="Lato" w:hAnsi="Lato"/>
          <w:b/>
          <w:bCs/>
          <w:sz w:val="22"/>
          <w:szCs w:val="22"/>
        </w:rPr>
        <w:t>Applicability</w:t>
      </w:r>
      <w:r>
        <w:rPr>
          <w:rFonts w:ascii="Lato" w:hAnsi="Lato"/>
          <w:sz w:val="22"/>
          <w:szCs w:val="22"/>
        </w:rPr>
        <w:t xml:space="preserve">: </w:t>
      </w:r>
      <w:r w:rsidRPr="00B92E5A">
        <w:rPr>
          <w:rFonts w:ascii="Lato" w:hAnsi="Lato"/>
          <w:sz w:val="22"/>
          <w:szCs w:val="22"/>
        </w:rPr>
        <w:t>Contractors/Vendors, Board Members, Maryhaven employees and volunteers</w:t>
      </w:r>
    </w:p>
    <w:p w14:paraId="182C9CBE" w14:textId="77777777" w:rsidR="00B92E5A" w:rsidRPr="00B92E5A" w:rsidRDefault="00B92E5A" w:rsidP="00B92E5A">
      <w:pPr>
        <w:pStyle w:val="ListParagraph"/>
        <w:spacing w:line="244" w:lineRule="auto"/>
        <w:ind w:left="630" w:right="144"/>
        <w:jc w:val="both"/>
        <w:rPr>
          <w:rFonts w:ascii="Lato" w:hAnsi="Lato"/>
          <w:sz w:val="22"/>
          <w:szCs w:val="22"/>
        </w:rPr>
      </w:pPr>
    </w:p>
    <w:p w14:paraId="506E3A1E" w14:textId="77777777" w:rsidR="00B92E5A" w:rsidRPr="00B92E5A" w:rsidRDefault="00BA6BAE" w:rsidP="00B92E5A">
      <w:pPr>
        <w:pStyle w:val="ListParagraph"/>
        <w:numPr>
          <w:ilvl w:val="0"/>
          <w:numId w:val="1"/>
        </w:numPr>
        <w:spacing w:line="244" w:lineRule="auto"/>
        <w:ind w:left="630" w:right="144"/>
        <w:jc w:val="both"/>
        <w:rPr>
          <w:rFonts w:ascii="Lato" w:hAnsi="Lato"/>
          <w:sz w:val="22"/>
          <w:szCs w:val="22"/>
        </w:rPr>
      </w:pPr>
      <w:r w:rsidRPr="00B92E5A">
        <w:rPr>
          <w:rFonts w:ascii="Lato" w:hAnsi="Lato"/>
          <w:b/>
          <w:bCs/>
          <w:sz w:val="22"/>
          <w:szCs w:val="22"/>
        </w:rPr>
        <w:t>Definitions</w:t>
      </w:r>
      <w:r w:rsidR="006A0A10" w:rsidRPr="00B92E5A">
        <w:rPr>
          <w:rFonts w:ascii="Lato" w:hAnsi="Lato"/>
          <w:b/>
          <w:bCs/>
          <w:sz w:val="22"/>
          <w:szCs w:val="22"/>
        </w:rPr>
        <w:t>:</w:t>
      </w:r>
      <w:r w:rsidR="006A0A10" w:rsidRPr="00B92E5A">
        <w:rPr>
          <w:rFonts w:ascii="Lato" w:hAnsi="Lato" w:cs="Arial"/>
          <w:sz w:val="22"/>
          <w:szCs w:val="22"/>
        </w:rPr>
        <w:t xml:space="preserve"> </w:t>
      </w:r>
    </w:p>
    <w:p w14:paraId="7223D48F" w14:textId="77777777" w:rsidR="00B92E5A" w:rsidRDefault="00B92E5A" w:rsidP="00B92E5A">
      <w:pPr>
        <w:pStyle w:val="ListParagraph"/>
        <w:spacing w:line="244" w:lineRule="auto"/>
        <w:ind w:left="630" w:right="144"/>
        <w:jc w:val="both"/>
        <w:rPr>
          <w:rFonts w:ascii="Lato" w:hAnsi="Lato" w:cs="Arial"/>
          <w:sz w:val="22"/>
          <w:szCs w:val="22"/>
        </w:rPr>
      </w:pPr>
      <w:r w:rsidRPr="00B92E5A">
        <w:rPr>
          <w:rFonts w:ascii="Lato" w:hAnsi="Lato" w:cs="Arial"/>
          <w:sz w:val="22"/>
          <w:szCs w:val="22"/>
        </w:rPr>
        <w:t>For purposes of this Policy, a “contractor” is defined as:</w:t>
      </w:r>
    </w:p>
    <w:p w14:paraId="56591EEE" w14:textId="77777777" w:rsidR="00A971FC" w:rsidRPr="00A971FC" w:rsidRDefault="00A971FC" w:rsidP="00A971FC">
      <w:pPr>
        <w:pStyle w:val="z-TopofForm"/>
        <w:numPr>
          <w:ilvl w:val="0"/>
          <w:numId w:val="16"/>
        </w:numPr>
        <w:spacing w:line="229" w:lineRule="exact"/>
        <w:jc w:val="both"/>
        <w:rPr>
          <w:rFonts w:ascii="Lato" w:hAnsi="Lato" w:cs="Arial"/>
          <w:sz w:val="22"/>
          <w:szCs w:val="22"/>
        </w:rPr>
      </w:pPr>
    </w:p>
    <w:p w14:paraId="54C0C8C1" w14:textId="798DF767" w:rsidR="00A971FC" w:rsidRPr="00D4001D" w:rsidRDefault="00A971FC" w:rsidP="00A971FC">
      <w:pPr>
        <w:pStyle w:val="z-TopofForm"/>
        <w:numPr>
          <w:ilvl w:val="0"/>
          <w:numId w:val="16"/>
        </w:numPr>
        <w:spacing w:line="229" w:lineRule="exact"/>
        <w:jc w:val="both"/>
        <w:rPr>
          <w:rFonts w:ascii="Lato" w:hAnsi="Lato" w:cs="Arial"/>
          <w:sz w:val="22"/>
          <w:szCs w:val="22"/>
        </w:rPr>
      </w:pPr>
      <w:r w:rsidRPr="00173B24">
        <w:rPr>
          <w:rFonts w:ascii="Lato" w:eastAsia="Arial" w:hAnsi="Lato" w:cs="Arial"/>
          <w:color w:val="000000" w:themeColor="text1"/>
          <w:sz w:val="22"/>
          <w:szCs w:val="22"/>
        </w:rPr>
        <w:t xml:space="preserve">Any contractor or other person who, on behalf of Maryhaven, furnishes or otherwise </w:t>
      </w:r>
      <w:r w:rsidRPr="00D4001D">
        <w:rPr>
          <w:rFonts w:ascii="Lato" w:eastAsia="Arial" w:hAnsi="Lato" w:cs="Arial"/>
          <w:color w:val="000000" w:themeColor="text1"/>
          <w:sz w:val="22"/>
          <w:szCs w:val="22"/>
        </w:rPr>
        <w:t>authorizes the furnishing of Medicare, Medicaid, or other federally funded healthcare items or services or performs billing or coding functions.</w:t>
      </w:r>
    </w:p>
    <w:p w14:paraId="02E28808" w14:textId="77777777" w:rsidR="00A971FC" w:rsidRPr="00D4001D" w:rsidRDefault="00A971FC" w:rsidP="00A971FC">
      <w:pPr>
        <w:pStyle w:val="z-TopofForm"/>
        <w:spacing w:line="229" w:lineRule="exact"/>
        <w:ind w:left="1440"/>
        <w:jc w:val="both"/>
        <w:rPr>
          <w:rFonts w:ascii="Lato" w:hAnsi="Lato" w:cs="Arial"/>
          <w:sz w:val="22"/>
          <w:szCs w:val="22"/>
        </w:rPr>
      </w:pPr>
    </w:p>
    <w:p w14:paraId="4B553DC2" w14:textId="6795B01C" w:rsidR="00B92E5A" w:rsidRPr="00D4001D" w:rsidRDefault="00A971FC" w:rsidP="00A971FC">
      <w:pPr>
        <w:pStyle w:val="z-TopofForm"/>
        <w:numPr>
          <w:ilvl w:val="0"/>
          <w:numId w:val="16"/>
        </w:numPr>
        <w:spacing w:line="229" w:lineRule="exact"/>
        <w:jc w:val="both"/>
        <w:rPr>
          <w:rFonts w:ascii="Lato" w:hAnsi="Lato" w:cs="Arial"/>
          <w:sz w:val="22"/>
          <w:szCs w:val="22"/>
        </w:rPr>
      </w:pPr>
      <w:r w:rsidRPr="00D4001D">
        <w:rPr>
          <w:rFonts w:ascii="Lato" w:eastAsia="Arial" w:hAnsi="Lato" w:cs="Arial"/>
          <w:color w:val="000000" w:themeColor="text1"/>
          <w:sz w:val="22"/>
          <w:szCs w:val="22"/>
        </w:rPr>
        <w:t>Any contractor or other person who provides administrative or consultative services, goods, or services that are significant and material, are related to healthcare provision, and/or are included</w:t>
      </w:r>
      <w:r w:rsidRPr="00D4001D">
        <w:rPr>
          <w:rFonts w:ascii="Lato" w:hAnsi="Lato" w:cs="Arial"/>
          <w:sz w:val="22"/>
          <w:szCs w:val="22"/>
        </w:rPr>
        <w:t xml:space="preserve"> </w:t>
      </w:r>
      <w:r w:rsidRPr="00D4001D">
        <w:rPr>
          <w:rFonts w:ascii="Lato" w:eastAsia="Arial" w:hAnsi="Lato" w:cs="Arial"/>
          <w:color w:val="000000" w:themeColor="text1"/>
          <w:sz w:val="22"/>
          <w:szCs w:val="22"/>
        </w:rPr>
        <w:t xml:space="preserve">in or are a necessary component of providing items or services of Medicare, Medicaid, or other federally funded healthcare programs; or Any  contractor, subcontractor or other person involved in monitoring healthcare by </w:t>
      </w:r>
      <w:r w:rsidRPr="00D4001D">
        <w:rPr>
          <w:rFonts w:ascii="Lato" w:hAnsi="Lato"/>
          <w:color w:val="212529"/>
          <w:sz w:val="22"/>
          <w:szCs w:val="22"/>
          <w:shd w:val="clear" w:color="auto" w:fill="FFFFFF"/>
        </w:rPr>
        <w:t>Maryhaven.</w:t>
      </w:r>
    </w:p>
    <w:p w14:paraId="3738BE2A" w14:textId="77777777" w:rsidR="00B92E5A" w:rsidRPr="00D4001D" w:rsidRDefault="00B92E5A" w:rsidP="00B92E5A">
      <w:pPr>
        <w:pStyle w:val="ListParagraph"/>
        <w:rPr>
          <w:rFonts w:ascii="Lato" w:hAnsi="Lato"/>
          <w:sz w:val="22"/>
          <w:szCs w:val="22"/>
        </w:rPr>
      </w:pPr>
    </w:p>
    <w:p w14:paraId="21C7FA88" w14:textId="77777777" w:rsidR="00A971FC" w:rsidRPr="00D4001D" w:rsidRDefault="00B92E5A" w:rsidP="00A971FC">
      <w:pPr>
        <w:pStyle w:val="ListParagraph"/>
        <w:numPr>
          <w:ilvl w:val="0"/>
          <w:numId w:val="1"/>
        </w:numPr>
        <w:spacing w:line="244" w:lineRule="auto"/>
        <w:ind w:left="630" w:right="144"/>
        <w:jc w:val="both"/>
        <w:rPr>
          <w:rFonts w:ascii="Lato" w:hAnsi="Lato"/>
          <w:sz w:val="22"/>
          <w:szCs w:val="22"/>
        </w:rPr>
      </w:pPr>
      <w:r w:rsidRPr="00D4001D">
        <w:rPr>
          <w:rFonts w:ascii="Lato" w:eastAsia="Arial" w:hAnsi="Lato" w:cs="Arial"/>
          <w:b/>
          <w:bCs/>
          <w:color w:val="000000" w:themeColor="text1"/>
          <w:sz w:val="22"/>
          <w:szCs w:val="22"/>
        </w:rPr>
        <w:t xml:space="preserve">Regulatory Reference: </w:t>
      </w:r>
    </w:p>
    <w:p w14:paraId="0DA7ED86" w14:textId="77777777" w:rsidR="00A971FC" w:rsidRPr="00D4001D" w:rsidRDefault="00A971FC" w:rsidP="00A971FC">
      <w:pPr>
        <w:pStyle w:val="ListParagraph"/>
        <w:spacing w:line="244" w:lineRule="auto"/>
        <w:ind w:left="630" w:right="144"/>
        <w:jc w:val="both"/>
        <w:rPr>
          <w:rFonts w:ascii="Lato" w:hAnsi="Lato" w:cs="Arial"/>
          <w:sz w:val="22"/>
          <w:szCs w:val="22"/>
        </w:rPr>
      </w:pPr>
      <w:r w:rsidRPr="00D4001D">
        <w:rPr>
          <w:rFonts w:ascii="Lato" w:hAnsi="Lato" w:cs="Arial"/>
          <w:sz w:val="22"/>
          <w:szCs w:val="22"/>
        </w:rPr>
        <w:t xml:space="preserve">Medicare-Medicaid Anti-Fraud and Abuse Amendments of 1977 </w:t>
      </w:r>
    </w:p>
    <w:p w14:paraId="15BC97EC" w14:textId="77777777" w:rsidR="00A971FC" w:rsidRPr="00D4001D" w:rsidRDefault="00A971FC" w:rsidP="00A971FC">
      <w:pPr>
        <w:pStyle w:val="ListParagraph"/>
        <w:spacing w:line="244" w:lineRule="auto"/>
        <w:ind w:left="630" w:right="144"/>
        <w:jc w:val="both"/>
        <w:rPr>
          <w:rFonts w:ascii="Lato" w:hAnsi="Lato" w:cs="Arial"/>
          <w:sz w:val="22"/>
          <w:szCs w:val="22"/>
        </w:rPr>
      </w:pPr>
      <w:r w:rsidRPr="00D4001D">
        <w:rPr>
          <w:rFonts w:ascii="Lato" w:hAnsi="Lato" w:cs="Arial"/>
          <w:sz w:val="22"/>
          <w:szCs w:val="22"/>
        </w:rPr>
        <w:t>Public Law 95-142</w:t>
      </w:r>
    </w:p>
    <w:p w14:paraId="7117E279" w14:textId="3C583532" w:rsidR="00A971FC" w:rsidRPr="00D4001D" w:rsidRDefault="00A971FC" w:rsidP="00A971FC">
      <w:pPr>
        <w:pStyle w:val="ListParagraph"/>
        <w:numPr>
          <w:ilvl w:val="0"/>
          <w:numId w:val="23"/>
        </w:numPr>
        <w:spacing w:line="244" w:lineRule="auto"/>
        <w:ind w:right="144"/>
        <w:jc w:val="both"/>
        <w:rPr>
          <w:rFonts w:ascii="Lato" w:hAnsi="Lato"/>
          <w:sz w:val="22"/>
          <w:szCs w:val="22"/>
        </w:rPr>
      </w:pPr>
      <w:proofErr w:type="spellStart"/>
      <w:r w:rsidRPr="00D4001D">
        <w:rPr>
          <w:rFonts w:ascii="Lato" w:hAnsi="Lato" w:cs="Arial"/>
          <w:sz w:val="22"/>
          <w:szCs w:val="22"/>
        </w:rPr>
        <w:t>NYCRR</w:t>
      </w:r>
      <w:proofErr w:type="spellEnd"/>
      <w:r w:rsidRPr="00D4001D">
        <w:rPr>
          <w:rFonts w:ascii="Lato" w:hAnsi="Lato" w:cs="Arial"/>
          <w:sz w:val="22"/>
          <w:szCs w:val="22"/>
        </w:rPr>
        <w:t xml:space="preserve"> Part 521</w:t>
      </w:r>
    </w:p>
    <w:p w14:paraId="726F631B" w14:textId="649FBE14" w:rsidR="00A971FC" w:rsidRPr="00D4001D" w:rsidRDefault="00A971FC" w:rsidP="00D4001D">
      <w:pPr>
        <w:spacing w:line="244" w:lineRule="auto"/>
        <w:ind w:left="630" w:right="144"/>
        <w:jc w:val="both"/>
        <w:rPr>
          <w:rFonts w:ascii="Lato" w:hAnsi="Lato"/>
          <w:sz w:val="22"/>
          <w:szCs w:val="22"/>
        </w:rPr>
      </w:pPr>
      <w:r w:rsidRPr="00D4001D">
        <w:rPr>
          <w:rFonts w:ascii="Lato" w:hAnsi="Lato" w:cs="Arial"/>
          <w:sz w:val="22"/>
          <w:szCs w:val="22"/>
        </w:rPr>
        <w:t xml:space="preserve">Department of Health and Human Services Office of Inspector General: Special Advisory Bulletin on the Effect of Exclusion from Participation in Federal Health Care Programs (5/8/2013) </w:t>
      </w:r>
    </w:p>
    <w:p w14:paraId="18342147" w14:textId="77777777" w:rsidR="00B92E5A" w:rsidRPr="00D4001D" w:rsidRDefault="00B92E5A" w:rsidP="00B92E5A">
      <w:pPr>
        <w:pStyle w:val="ListParagraph"/>
        <w:rPr>
          <w:rFonts w:ascii="Lato" w:eastAsia="Arial" w:hAnsi="Lato" w:cs="Arial"/>
          <w:b/>
          <w:bCs/>
          <w:color w:val="000000" w:themeColor="text1"/>
          <w:sz w:val="22"/>
          <w:szCs w:val="22"/>
        </w:rPr>
      </w:pPr>
    </w:p>
    <w:p w14:paraId="5CEB13F0" w14:textId="77777777" w:rsidR="00B92E5A" w:rsidRPr="00D4001D" w:rsidRDefault="00B92E5A" w:rsidP="00B92E5A">
      <w:pPr>
        <w:pStyle w:val="ListParagraph"/>
        <w:numPr>
          <w:ilvl w:val="0"/>
          <w:numId w:val="1"/>
        </w:numPr>
        <w:spacing w:line="244" w:lineRule="auto"/>
        <w:ind w:left="630" w:right="144"/>
        <w:jc w:val="both"/>
        <w:rPr>
          <w:rStyle w:val="normaltextrun"/>
          <w:rFonts w:ascii="Lato" w:hAnsi="Lato"/>
          <w:sz w:val="22"/>
          <w:szCs w:val="22"/>
        </w:rPr>
      </w:pPr>
      <w:r w:rsidRPr="00D4001D">
        <w:rPr>
          <w:rFonts w:ascii="Lato" w:eastAsia="Arial" w:hAnsi="Lato" w:cs="Arial"/>
          <w:b/>
          <w:bCs/>
          <w:color w:val="000000" w:themeColor="text1"/>
          <w:sz w:val="22"/>
          <w:szCs w:val="22"/>
        </w:rPr>
        <w:t>Record Retention:</w:t>
      </w:r>
      <w:r w:rsidRPr="00D4001D">
        <w:rPr>
          <w:rStyle w:val="normaltextrun"/>
          <w:rFonts w:ascii="Lato" w:hAnsi="Lato" w:cs="Arial"/>
          <w:sz w:val="22"/>
          <w:szCs w:val="22"/>
        </w:rPr>
        <w:t xml:space="preserve"> Maryhaven will retain this policy, all subsequent revisions indefinitely, and any related documentation for a minimum of seven (7) years.</w:t>
      </w:r>
    </w:p>
    <w:p w14:paraId="4168BB2C" w14:textId="77777777" w:rsidR="00B92E5A" w:rsidRPr="00D4001D" w:rsidRDefault="00B92E5A" w:rsidP="00B92E5A">
      <w:pPr>
        <w:pStyle w:val="ListParagraph"/>
        <w:rPr>
          <w:rFonts w:ascii="Lato" w:eastAsia="Arial" w:hAnsi="Lato" w:cs="Arial"/>
          <w:b/>
          <w:bCs/>
          <w:color w:val="000000" w:themeColor="text1"/>
          <w:sz w:val="22"/>
          <w:szCs w:val="22"/>
        </w:rPr>
      </w:pPr>
    </w:p>
    <w:p w14:paraId="64EA150F" w14:textId="4A8B4BE3" w:rsidR="00B92E5A" w:rsidRPr="00D4001D" w:rsidRDefault="00B92E5A" w:rsidP="00B92E5A">
      <w:pPr>
        <w:pStyle w:val="ListParagraph"/>
        <w:numPr>
          <w:ilvl w:val="0"/>
          <w:numId w:val="1"/>
        </w:numPr>
        <w:spacing w:line="244" w:lineRule="auto"/>
        <w:ind w:left="630" w:right="144"/>
        <w:jc w:val="both"/>
        <w:rPr>
          <w:rStyle w:val="normaltextrun"/>
          <w:rFonts w:ascii="Lato" w:hAnsi="Lato"/>
          <w:sz w:val="22"/>
          <w:szCs w:val="22"/>
        </w:rPr>
      </w:pPr>
      <w:r w:rsidRPr="00D4001D">
        <w:rPr>
          <w:rFonts w:ascii="Lato" w:eastAsia="Arial" w:hAnsi="Lato" w:cs="Arial"/>
          <w:b/>
          <w:bCs/>
          <w:color w:val="000000" w:themeColor="text1"/>
          <w:sz w:val="22"/>
          <w:szCs w:val="22"/>
        </w:rPr>
        <w:t>Policy:</w:t>
      </w:r>
    </w:p>
    <w:p w14:paraId="0336BA11" w14:textId="77777777" w:rsidR="00B92E5A" w:rsidRDefault="00B92E5A" w:rsidP="00B92E5A">
      <w:pPr>
        <w:pStyle w:val="ListParagraph"/>
        <w:numPr>
          <w:ilvl w:val="0"/>
          <w:numId w:val="22"/>
        </w:numPr>
        <w:spacing w:line="244" w:lineRule="auto"/>
        <w:ind w:right="144"/>
        <w:jc w:val="both"/>
        <w:rPr>
          <w:rFonts w:ascii="Lato" w:hAnsi="Lato"/>
          <w:sz w:val="22"/>
          <w:szCs w:val="22"/>
          <w:lang w:eastAsia="ja-JP"/>
        </w:rPr>
      </w:pPr>
      <w:r w:rsidRPr="00173B24">
        <w:rPr>
          <w:rFonts w:ascii="Lato" w:hAnsi="Lato"/>
          <w:color w:val="000000"/>
          <w:sz w:val="22"/>
          <w:szCs w:val="22"/>
        </w:rPr>
        <w:t xml:space="preserve">Maryhaven </w:t>
      </w:r>
      <w:r w:rsidRPr="00173B24">
        <w:rPr>
          <w:rFonts w:ascii="Lato" w:hAnsi="Lato"/>
          <w:color w:val="212529"/>
          <w:sz w:val="22"/>
          <w:szCs w:val="22"/>
          <w:shd w:val="clear" w:color="auto" w:fill="FFFFFF"/>
        </w:rPr>
        <w:t>Monthly exclusion checks are performed to prevent Maryhaven from conducting business with a person/party deemed ineligible</w:t>
      </w:r>
      <w:r w:rsidRPr="00173B24">
        <w:rPr>
          <w:rFonts w:ascii="Lato" w:hAnsi="Lato"/>
          <w:color w:val="000000"/>
          <w:sz w:val="22"/>
          <w:szCs w:val="22"/>
        </w:rPr>
        <w:t>.</w:t>
      </w:r>
      <w:r>
        <w:rPr>
          <w:rFonts w:ascii="Lato" w:hAnsi="Lato"/>
          <w:color w:val="000000"/>
          <w:sz w:val="22"/>
          <w:szCs w:val="22"/>
        </w:rPr>
        <w:t xml:space="preserve"> </w:t>
      </w:r>
      <w:r w:rsidRPr="00173B24">
        <w:rPr>
          <w:rFonts w:ascii="Lato" w:hAnsi="Lato"/>
          <w:sz w:val="22"/>
          <w:szCs w:val="22"/>
          <w:lang w:eastAsia="ja-JP"/>
        </w:rPr>
        <w:t>Persons/Parties include, but are not limited to:</w:t>
      </w:r>
      <w:r>
        <w:rPr>
          <w:rFonts w:ascii="Lato" w:hAnsi="Lato"/>
          <w:sz w:val="22"/>
          <w:szCs w:val="22"/>
          <w:lang w:eastAsia="ja-JP"/>
        </w:rPr>
        <w:t xml:space="preserve"> </w:t>
      </w:r>
      <w:r w:rsidRPr="00B92E5A">
        <w:rPr>
          <w:rFonts w:ascii="Lato" w:hAnsi="Lato"/>
          <w:sz w:val="22"/>
          <w:szCs w:val="22"/>
          <w:lang w:eastAsia="ja-JP"/>
        </w:rPr>
        <w:t>All Employees and Interns, Contracted Healthcare Providers, Vendors/Contractors, and Board Members</w:t>
      </w:r>
    </w:p>
    <w:p w14:paraId="658CDAF1" w14:textId="77777777" w:rsidR="00B92E5A" w:rsidRDefault="00B92E5A" w:rsidP="00B92E5A">
      <w:pPr>
        <w:pStyle w:val="ListParagraph"/>
        <w:spacing w:line="244" w:lineRule="auto"/>
        <w:ind w:left="1350" w:right="144"/>
        <w:jc w:val="both"/>
        <w:rPr>
          <w:rFonts w:ascii="Lato" w:hAnsi="Lato"/>
          <w:sz w:val="22"/>
          <w:szCs w:val="22"/>
          <w:lang w:eastAsia="ja-JP"/>
        </w:rPr>
      </w:pPr>
    </w:p>
    <w:p w14:paraId="67B8354E" w14:textId="77777777" w:rsidR="00B92E5A" w:rsidRPr="00B92E5A" w:rsidRDefault="00B92E5A" w:rsidP="00B92E5A">
      <w:pPr>
        <w:pStyle w:val="ListParagraph"/>
        <w:numPr>
          <w:ilvl w:val="0"/>
          <w:numId w:val="22"/>
        </w:numPr>
        <w:spacing w:line="244" w:lineRule="auto"/>
        <w:ind w:right="144"/>
        <w:jc w:val="both"/>
        <w:rPr>
          <w:rFonts w:ascii="Lato" w:hAnsi="Lato"/>
          <w:sz w:val="22"/>
          <w:szCs w:val="22"/>
          <w:lang w:eastAsia="ja-JP"/>
        </w:rPr>
      </w:pPr>
      <w:r w:rsidRPr="00B92E5A">
        <w:rPr>
          <w:rFonts w:ascii="Lato" w:hAnsi="Lato"/>
          <w:bCs/>
          <w:sz w:val="22"/>
          <w:szCs w:val="22"/>
          <w:lang w:eastAsia="ja-JP"/>
        </w:rPr>
        <w:lastRenderedPageBreak/>
        <w:t xml:space="preserve">Maryhaven will not employ, contract with, or conduct business with an individual or entity excluded from participation in </w:t>
      </w:r>
      <w:proofErr w:type="gramStart"/>
      <w:r w:rsidRPr="00B92E5A">
        <w:rPr>
          <w:rFonts w:ascii="Lato" w:hAnsi="Lato"/>
          <w:bCs/>
          <w:sz w:val="22"/>
          <w:szCs w:val="22"/>
          <w:lang w:eastAsia="ja-JP"/>
        </w:rPr>
        <w:t>federally-funded</w:t>
      </w:r>
      <w:proofErr w:type="gramEnd"/>
      <w:r w:rsidRPr="00B92E5A">
        <w:rPr>
          <w:rFonts w:ascii="Lato" w:hAnsi="Lato"/>
          <w:bCs/>
          <w:sz w:val="22"/>
          <w:szCs w:val="22"/>
          <w:lang w:eastAsia="ja-JP"/>
        </w:rPr>
        <w:t xml:space="preserve"> healthcare programs, such as Medicare and Medicaid.</w:t>
      </w:r>
    </w:p>
    <w:p w14:paraId="20E1D571" w14:textId="77777777" w:rsidR="00B92E5A" w:rsidRPr="00B92E5A" w:rsidRDefault="00B92E5A" w:rsidP="00B92E5A">
      <w:pPr>
        <w:pStyle w:val="ListParagraph"/>
        <w:rPr>
          <w:rFonts w:ascii="Lato" w:hAnsi="Lato"/>
          <w:bCs/>
          <w:sz w:val="22"/>
          <w:szCs w:val="22"/>
          <w:lang w:eastAsia="ja-JP"/>
        </w:rPr>
      </w:pPr>
    </w:p>
    <w:p w14:paraId="12C61D4E" w14:textId="77777777" w:rsidR="00B92E5A" w:rsidRPr="00B92E5A" w:rsidRDefault="00B92E5A" w:rsidP="00B92E5A">
      <w:pPr>
        <w:pStyle w:val="ListParagraph"/>
        <w:numPr>
          <w:ilvl w:val="0"/>
          <w:numId w:val="22"/>
        </w:numPr>
        <w:spacing w:line="244" w:lineRule="auto"/>
        <w:ind w:right="144"/>
        <w:jc w:val="both"/>
        <w:rPr>
          <w:rFonts w:ascii="Lato" w:hAnsi="Lato"/>
          <w:sz w:val="22"/>
          <w:szCs w:val="22"/>
          <w:lang w:eastAsia="ja-JP"/>
        </w:rPr>
      </w:pPr>
      <w:r w:rsidRPr="00B92E5A">
        <w:rPr>
          <w:rFonts w:ascii="Lato" w:hAnsi="Lato"/>
          <w:bCs/>
          <w:sz w:val="22"/>
          <w:szCs w:val="22"/>
          <w:lang w:eastAsia="ja-JP"/>
        </w:rPr>
        <w:t xml:space="preserve">Maryhaven employees, interns, and Board Members have an affirmative responsibility to notify the Compliance Officer promptly if charged with a criminal offense related to healthcare or proposed or found to be subject to exclusion from federal healthcare programs. </w:t>
      </w:r>
    </w:p>
    <w:p w14:paraId="555EF73A" w14:textId="77777777" w:rsidR="00B92E5A" w:rsidRPr="00B92E5A" w:rsidRDefault="00B92E5A" w:rsidP="00B92E5A">
      <w:pPr>
        <w:pStyle w:val="ListParagraph"/>
        <w:rPr>
          <w:rFonts w:ascii="Lato" w:hAnsi="Lato"/>
          <w:bCs/>
          <w:sz w:val="22"/>
          <w:szCs w:val="22"/>
          <w:lang w:eastAsia="ja-JP"/>
        </w:rPr>
      </w:pPr>
    </w:p>
    <w:p w14:paraId="373F4742" w14:textId="77777777" w:rsidR="00B92E5A" w:rsidRPr="00B92E5A" w:rsidRDefault="00B92E5A" w:rsidP="00B92E5A">
      <w:pPr>
        <w:pStyle w:val="ListParagraph"/>
        <w:numPr>
          <w:ilvl w:val="0"/>
          <w:numId w:val="22"/>
        </w:numPr>
        <w:spacing w:line="244" w:lineRule="auto"/>
        <w:ind w:right="144"/>
        <w:jc w:val="both"/>
        <w:rPr>
          <w:rFonts w:ascii="Lato" w:hAnsi="Lato"/>
          <w:sz w:val="22"/>
          <w:szCs w:val="22"/>
          <w:lang w:eastAsia="ja-JP"/>
        </w:rPr>
      </w:pPr>
      <w:r w:rsidRPr="00B92E5A">
        <w:rPr>
          <w:rFonts w:ascii="Lato" w:hAnsi="Lato"/>
          <w:bCs/>
          <w:sz w:val="22"/>
          <w:szCs w:val="22"/>
          <w:lang w:eastAsia="ja-JP"/>
        </w:rPr>
        <w:t xml:space="preserve">Maryhaven will conduct exclusion (sanction) screening of all current and contingent employees, including the Chief Executive and senior leadership, interns, and Board Members. </w:t>
      </w:r>
    </w:p>
    <w:p w14:paraId="119D8AFE" w14:textId="77777777" w:rsidR="00B92E5A" w:rsidRPr="00B92E5A" w:rsidRDefault="00B92E5A" w:rsidP="00B92E5A">
      <w:pPr>
        <w:pStyle w:val="ListParagraph"/>
        <w:rPr>
          <w:rFonts w:ascii="Lato" w:hAnsi="Lato"/>
          <w:bCs/>
          <w:sz w:val="22"/>
          <w:szCs w:val="22"/>
          <w:lang w:eastAsia="ja-JP"/>
        </w:rPr>
      </w:pPr>
    </w:p>
    <w:p w14:paraId="63E9E7D8" w14:textId="77777777" w:rsidR="00B92E5A" w:rsidRPr="00B92E5A" w:rsidRDefault="00B92E5A" w:rsidP="00B92E5A">
      <w:pPr>
        <w:pStyle w:val="ListParagraph"/>
        <w:numPr>
          <w:ilvl w:val="0"/>
          <w:numId w:val="22"/>
        </w:numPr>
        <w:spacing w:line="244" w:lineRule="auto"/>
        <w:ind w:right="144"/>
        <w:jc w:val="both"/>
        <w:rPr>
          <w:rFonts w:ascii="Lato" w:hAnsi="Lato"/>
          <w:sz w:val="22"/>
          <w:szCs w:val="22"/>
          <w:lang w:eastAsia="ja-JP"/>
        </w:rPr>
      </w:pPr>
      <w:r w:rsidRPr="00B92E5A">
        <w:rPr>
          <w:rFonts w:ascii="Lato" w:hAnsi="Lato"/>
          <w:bCs/>
          <w:sz w:val="22"/>
          <w:szCs w:val="22"/>
          <w:lang w:eastAsia="ja-JP"/>
        </w:rPr>
        <w:t xml:space="preserve">Maryhaven will verify that contractors, as defined by this Policy, who provide and/or perform services for Maryhaven have not been the subject of adverse governmental actions and/or excluded from the federal healthcare programs. </w:t>
      </w:r>
    </w:p>
    <w:p w14:paraId="1F7044CE" w14:textId="77777777" w:rsidR="00B92E5A" w:rsidRPr="00B92E5A" w:rsidRDefault="00B92E5A" w:rsidP="00B92E5A">
      <w:pPr>
        <w:pStyle w:val="ListParagraph"/>
        <w:rPr>
          <w:rFonts w:ascii="Lato" w:hAnsi="Lato"/>
          <w:bCs/>
          <w:sz w:val="22"/>
          <w:szCs w:val="22"/>
          <w:lang w:eastAsia="ja-JP"/>
        </w:rPr>
      </w:pPr>
    </w:p>
    <w:p w14:paraId="211F8AA4" w14:textId="2C868AD4" w:rsidR="00B92E5A" w:rsidRPr="00B92E5A" w:rsidRDefault="00B92E5A" w:rsidP="00F31336">
      <w:pPr>
        <w:pStyle w:val="ListParagraph"/>
        <w:numPr>
          <w:ilvl w:val="0"/>
          <w:numId w:val="22"/>
        </w:numPr>
        <w:spacing w:line="244" w:lineRule="auto"/>
        <w:ind w:right="144"/>
        <w:jc w:val="both"/>
        <w:rPr>
          <w:rFonts w:ascii="Lato" w:hAnsi="Lato"/>
          <w:sz w:val="22"/>
          <w:szCs w:val="22"/>
        </w:rPr>
      </w:pPr>
      <w:r w:rsidRPr="00B92E5A">
        <w:rPr>
          <w:rFonts w:ascii="Lato" w:hAnsi="Lato"/>
          <w:bCs/>
          <w:sz w:val="22"/>
          <w:szCs w:val="22"/>
          <w:lang w:eastAsia="ja-JP"/>
        </w:rPr>
        <w:t xml:space="preserve">Maryhaven will verify that any physician or other healthcare practitioner ordering, authorizing, or prescribing goods or services under a </w:t>
      </w:r>
      <w:proofErr w:type="gramStart"/>
      <w:r w:rsidRPr="00B92E5A">
        <w:rPr>
          <w:rFonts w:ascii="Lato" w:hAnsi="Lato"/>
          <w:bCs/>
          <w:sz w:val="22"/>
          <w:szCs w:val="22"/>
          <w:lang w:eastAsia="ja-JP"/>
        </w:rPr>
        <w:t>federally-funded</w:t>
      </w:r>
      <w:proofErr w:type="gramEnd"/>
      <w:r w:rsidRPr="00B92E5A">
        <w:rPr>
          <w:rFonts w:ascii="Lato" w:hAnsi="Lato"/>
          <w:bCs/>
          <w:sz w:val="22"/>
          <w:szCs w:val="22"/>
          <w:lang w:eastAsia="ja-JP"/>
        </w:rPr>
        <w:t xml:space="preserve"> healthcare program, such as Medicare or Medicaid, has not been excluded from participation in federal healthcare programs.</w:t>
      </w:r>
    </w:p>
    <w:p w14:paraId="7DCC894C" w14:textId="77777777" w:rsidR="00EA1A88" w:rsidRPr="00A971FC" w:rsidRDefault="00EA1A88" w:rsidP="00A971FC">
      <w:pPr>
        <w:pStyle w:val="ListParagraph"/>
        <w:spacing w:line="244" w:lineRule="auto"/>
        <w:ind w:left="630" w:right="144"/>
        <w:jc w:val="both"/>
        <w:rPr>
          <w:rStyle w:val="normaltextrun"/>
          <w:rFonts w:ascii="Lato" w:hAnsi="Lato"/>
          <w:sz w:val="22"/>
          <w:szCs w:val="22"/>
        </w:rPr>
      </w:pPr>
    </w:p>
    <w:p w14:paraId="3C18F7CE" w14:textId="27A6D85B" w:rsidR="00717C32" w:rsidRPr="00173B24" w:rsidRDefault="00EA1A88" w:rsidP="008458BF">
      <w:pPr>
        <w:pStyle w:val="z-TopofForm"/>
        <w:spacing w:line="360" w:lineRule="auto"/>
        <w:jc w:val="both"/>
        <w:rPr>
          <w:rFonts w:ascii="Lato" w:hAnsi="Lato"/>
          <w:b/>
          <w:bCs/>
          <w:sz w:val="22"/>
          <w:szCs w:val="22"/>
        </w:rPr>
      </w:pPr>
      <w:r w:rsidRPr="00173B24">
        <w:rPr>
          <w:rStyle w:val="normaltextrun"/>
          <w:rFonts w:ascii="Lato" w:hAnsi="Lato" w:cs="Arial"/>
          <w:b/>
          <w:bCs/>
          <w:sz w:val="22"/>
          <w:szCs w:val="22"/>
        </w:rPr>
        <w:t>V.</w:t>
      </w:r>
      <w:r w:rsidRPr="00173B24">
        <w:rPr>
          <w:rStyle w:val="normaltextrun"/>
          <w:rFonts w:ascii="Lato" w:hAnsi="Lato" w:cs="Arial"/>
          <w:b/>
          <w:bCs/>
          <w:sz w:val="22"/>
          <w:szCs w:val="22"/>
        </w:rPr>
        <w:tab/>
      </w:r>
      <w:r w:rsidR="005E27C3" w:rsidRPr="00173B24">
        <w:rPr>
          <w:rFonts w:ascii="Lato" w:hAnsi="Lato"/>
          <w:b/>
          <w:bCs/>
          <w:sz w:val="22"/>
          <w:szCs w:val="22"/>
        </w:rPr>
        <w:t>Procedure:</w:t>
      </w:r>
    </w:p>
    <w:p w14:paraId="00E7388C" w14:textId="30F64E42" w:rsidR="00C22FA5" w:rsidRPr="00895820" w:rsidRDefault="00717C32" w:rsidP="00895820">
      <w:pPr>
        <w:pStyle w:val="z-TopofForm"/>
        <w:spacing w:line="229" w:lineRule="exact"/>
        <w:ind w:left="720"/>
        <w:rPr>
          <w:rFonts w:ascii="Lato" w:hAnsi="Lato"/>
          <w:sz w:val="22"/>
          <w:szCs w:val="22"/>
        </w:rPr>
      </w:pPr>
      <w:r w:rsidRPr="00895820">
        <w:rPr>
          <w:rFonts w:ascii="Lato" w:hAnsi="Lato"/>
          <w:sz w:val="22"/>
          <w:szCs w:val="22"/>
        </w:rPr>
        <w:t>Applicable to</w:t>
      </w:r>
      <w:r w:rsidR="00867AD8" w:rsidRPr="00895820">
        <w:rPr>
          <w:rFonts w:ascii="Lato" w:hAnsi="Lato"/>
          <w:sz w:val="22"/>
          <w:szCs w:val="22"/>
        </w:rPr>
        <w:t xml:space="preserve"> all</w:t>
      </w:r>
      <w:r w:rsidRPr="00895820">
        <w:rPr>
          <w:rFonts w:ascii="Lato" w:hAnsi="Lato"/>
          <w:sz w:val="22"/>
          <w:szCs w:val="22"/>
        </w:rPr>
        <w:t xml:space="preserve"> </w:t>
      </w:r>
      <w:r w:rsidR="00895820" w:rsidRPr="00895820">
        <w:rPr>
          <w:rFonts w:ascii="Lato" w:hAnsi="Lato"/>
          <w:sz w:val="22"/>
          <w:szCs w:val="22"/>
        </w:rPr>
        <w:t>Contractors/Vendors, Executive Director, Board Members, Employees, and       volunteers</w:t>
      </w:r>
    </w:p>
    <w:p w14:paraId="5A1BC365" w14:textId="77777777" w:rsidR="00867AD8" w:rsidRPr="00173B24" w:rsidRDefault="00867AD8" w:rsidP="00867AD8">
      <w:pPr>
        <w:pStyle w:val="z-TopofForm"/>
        <w:spacing w:line="229" w:lineRule="exact"/>
        <w:jc w:val="both"/>
        <w:rPr>
          <w:rFonts w:ascii="Lato" w:hAnsi="Lato"/>
          <w:b/>
          <w:bCs/>
          <w:sz w:val="22"/>
          <w:szCs w:val="22"/>
        </w:rPr>
      </w:pPr>
    </w:p>
    <w:p w14:paraId="76D9280B" w14:textId="42C9ABBF" w:rsidR="003834EB" w:rsidRPr="00173B24" w:rsidRDefault="004555C2" w:rsidP="0049143B">
      <w:pPr>
        <w:pStyle w:val="ListParagraph"/>
        <w:numPr>
          <w:ilvl w:val="0"/>
          <w:numId w:val="14"/>
        </w:numPr>
        <w:jc w:val="both"/>
        <w:rPr>
          <w:rFonts w:ascii="Lato" w:hAnsi="Lato" w:cs="Arial"/>
          <w:sz w:val="22"/>
          <w:szCs w:val="22"/>
        </w:rPr>
      </w:pPr>
      <w:r w:rsidRPr="00173B24">
        <w:rPr>
          <w:rFonts w:ascii="Lato" w:hAnsi="Lato" w:cs="Arial"/>
          <w:sz w:val="22"/>
          <w:szCs w:val="22"/>
        </w:rPr>
        <w:t>Kinexion</w:t>
      </w:r>
      <w:r w:rsidR="00C22FA5" w:rsidRPr="00173B24">
        <w:rPr>
          <w:rFonts w:ascii="Lato" w:hAnsi="Lato" w:cs="Arial"/>
          <w:sz w:val="22"/>
          <w:szCs w:val="22"/>
        </w:rPr>
        <w:t xml:space="preserve"> will conduct</w:t>
      </w:r>
      <w:r w:rsidR="006B57F9" w:rsidRPr="00173B24">
        <w:rPr>
          <w:rFonts w:ascii="Lato" w:hAnsi="Lato" w:cs="Arial"/>
          <w:sz w:val="22"/>
          <w:szCs w:val="22"/>
        </w:rPr>
        <w:t xml:space="preserve"> monthly exclusion</w:t>
      </w:r>
      <w:r w:rsidR="00C22FA5" w:rsidRPr="00173B24">
        <w:rPr>
          <w:rFonts w:ascii="Lato" w:hAnsi="Lato" w:cs="Arial"/>
          <w:sz w:val="22"/>
          <w:szCs w:val="22"/>
        </w:rPr>
        <w:t xml:space="preserve"> checks to verify that all employees</w:t>
      </w:r>
      <w:r w:rsidR="006B57F9" w:rsidRPr="00173B24">
        <w:rPr>
          <w:rFonts w:ascii="Lato" w:hAnsi="Lato" w:cs="Arial"/>
          <w:sz w:val="22"/>
          <w:szCs w:val="22"/>
        </w:rPr>
        <w:t xml:space="preserve"> </w:t>
      </w:r>
      <w:r w:rsidR="00C22FA5" w:rsidRPr="00173B24">
        <w:rPr>
          <w:rFonts w:ascii="Lato" w:hAnsi="Lato" w:cs="Arial"/>
          <w:sz w:val="22"/>
          <w:szCs w:val="22"/>
        </w:rPr>
        <w:t xml:space="preserve">and Board </w:t>
      </w:r>
      <w:r w:rsidR="002E6F93" w:rsidRPr="00173B24">
        <w:rPr>
          <w:rFonts w:ascii="Lato" w:hAnsi="Lato" w:cs="Arial"/>
          <w:sz w:val="22"/>
          <w:szCs w:val="22"/>
        </w:rPr>
        <w:t>M</w:t>
      </w:r>
      <w:r w:rsidR="00C22FA5" w:rsidRPr="00173B24">
        <w:rPr>
          <w:rFonts w:ascii="Lato" w:hAnsi="Lato" w:cs="Arial"/>
          <w:sz w:val="22"/>
          <w:szCs w:val="22"/>
        </w:rPr>
        <w:t>embers have not been excluded from federal healthcare programs.</w:t>
      </w:r>
      <w:r w:rsidR="005D219C" w:rsidRPr="00173B24">
        <w:rPr>
          <w:rFonts w:ascii="Lato" w:hAnsi="Lato" w:cs="Arial"/>
          <w:sz w:val="22"/>
          <w:szCs w:val="22"/>
        </w:rPr>
        <w:t xml:space="preserve"> </w:t>
      </w:r>
      <w:r w:rsidR="00C22FA5" w:rsidRPr="00173B24">
        <w:rPr>
          <w:rFonts w:ascii="Lato" w:hAnsi="Lato" w:cs="Arial"/>
          <w:sz w:val="22"/>
          <w:szCs w:val="22"/>
        </w:rPr>
        <w:t>An exclusion check is a search of the following sources to determine if the individual’s name appears on any of the lists:</w:t>
      </w:r>
    </w:p>
    <w:p w14:paraId="2D066898" w14:textId="77777777" w:rsidR="003834EB" w:rsidRPr="00173B24" w:rsidRDefault="003834EB" w:rsidP="0049143B">
      <w:pPr>
        <w:pStyle w:val="ListParagraph"/>
        <w:ind w:left="1080"/>
        <w:jc w:val="both"/>
        <w:rPr>
          <w:rFonts w:ascii="Lato" w:hAnsi="Lato" w:cs="Arial"/>
          <w:sz w:val="22"/>
          <w:szCs w:val="22"/>
        </w:rPr>
      </w:pPr>
    </w:p>
    <w:p w14:paraId="10388A70" w14:textId="6F8154F3" w:rsidR="00F26B07" w:rsidRPr="00173B24" w:rsidRDefault="00E47443" w:rsidP="0049143B">
      <w:pPr>
        <w:pStyle w:val="ListParagraph"/>
        <w:ind w:left="1080"/>
        <w:jc w:val="both"/>
        <w:rPr>
          <w:rStyle w:val="Hyperlink"/>
          <w:rFonts w:ascii="Lato" w:hAnsi="Lato" w:cs="Arial"/>
          <w:color w:val="auto"/>
          <w:sz w:val="22"/>
          <w:szCs w:val="22"/>
          <w:u w:val="none"/>
        </w:rPr>
      </w:pPr>
      <w:r w:rsidRPr="00173B24">
        <w:rPr>
          <w:rFonts w:ascii="Lato" w:hAnsi="Lato" w:cs="Calibri"/>
          <w:sz w:val="22"/>
          <w:szCs w:val="22"/>
        </w:rPr>
        <w:t>•</w:t>
      </w:r>
      <w:r w:rsidRPr="00173B24">
        <w:rPr>
          <w:rFonts w:ascii="Lato" w:hAnsi="Lato" w:cs="Arial"/>
          <w:sz w:val="22"/>
          <w:szCs w:val="22"/>
        </w:rPr>
        <w:tab/>
      </w:r>
      <w:r w:rsidR="00C22FA5" w:rsidRPr="00173B24">
        <w:rPr>
          <w:rFonts w:ascii="Lato" w:hAnsi="Lato" w:cs="Arial"/>
          <w:sz w:val="22"/>
          <w:szCs w:val="22"/>
        </w:rPr>
        <w:t xml:space="preserve">U. S. Department of Health and Human Services, Office of Inspector General’s (OIG) List of </w:t>
      </w:r>
      <w:r w:rsidRPr="00173B24">
        <w:rPr>
          <w:rFonts w:ascii="Lato" w:hAnsi="Lato" w:cs="Arial"/>
          <w:sz w:val="22"/>
          <w:szCs w:val="22"/>
        </w:rPr>
        <w:tab/>
      </w:r>
      <w:r w:rsidR="00C22FA5" w:rsidRPr="00173B24">
        <w:rPr>
          <w:rFonts w:ascii="Lato" w:hAnsi="Lato" w:cs="Arial"/>
          <w:sz w:val="22"/>
          <w:szCs w:val="22"/>
        </w:rPr>
        <w:t xml:space="preserve">Excluded Individuals and Entities (LEIE) available on the website at </w:t>
      </w:r>
      <w:r w:rsidRPr="00173B24">
        <w:rPr>
          <w:rFonts w:ascii="Lato" w:hAnsi="Lato" w:cs="Arial"/>
          <w:sz w:val="22"/>
          <w:szCs w:val="22"/>
        </w:rPr>
        <w:tab/>
      </w:r>
      <w:hyperlink r:id="rId9" w:history="1">
        <w:r w:rsidRPr="00173B24">
          <w:rPr>
            <w:rStyle w:val="Hyperlink"/>
            <w:rFonts w:ascii="Lato" w:hAnsi="Lato" w:cs="Arial"/>
            <w:sz w:val="22"/>
            <w:szCs w:val="22"/>
          </w:rPr>
          <w:t>http://exclusions.oig.hhs.gov</w:t>
        </w:r>
      </w:hyperlink>
      <w:r w:rsidR="00143C52" w:rsidRPr="00173B24">
        <w:rPr>
          <w:rStyle w:val="Hyperlink"/>
          <w:rFonts w:ascii="Lato" w:hAnsi="Lato" w:cs="Arial"/>
          <w:color w:val="auto"/>
          <w:sz w:val="22"/>
          <w:szCs w:val="22"/>
          <w:u w:val="none"/>
        </w:rPr>
        <w:t xml:space="preserve">. </w:t>
      </w:r>
    </w:p>
    <w:p w14:paraId="10A6D229" w14:textId="4FA4E809" w:rsidR="00E47443" w:rsidRPr="00173B24" w:rsidRDefault="00E47443" w:rsidP="0049143B">
      <w:pPr>
        <w:pStyle w:val="ListParagraph"/>
        <w:ind w:left="1080"/>
        <w:jc w:val="both"/>
        <w:rPr>
          <w:rFonts w:ascii="Lato" w:hAnsi="Lato" w:cs="Arial"/>
          <w:sz w:val="22"/>
          <w:szCs w:val="22"/>
        </w:rPr>
      </w:pPr>
      <w:r w:rsidRPr="00173B24">
        <w:rPr>
          <w:rStyle w:val="Hyperlink"/>
          <w:rFonts w:ascii="Lato" w:hAnsi="Lato" w:cs="Calibri"/>
          <w:color w:val="auto"/>
          <w:sz w:val="22"/>
          <w:szCs w:val="22"/>
          <w:u w:val="none"/>
        </w:rPr>
        <w:t>•</w:t>
      </w:r>
      <w:r w:rsidRPr="00173B24">
        <w:rPr>
          <w:rStyle w:val="Hyperlink"/>
          <w:rFonts w:ascii="Lato" w:hAnsi="Lato" w:cs="Arial"/>
          <w:color w:val="auto"/>
          <w:sz w:val="22"/>
          <w:szCs w:val="22"/>
          <w:u w:val="none"/>
        </w:rPr>
        <w:tab/>
      </w:r>
      <w:r w:rsidR="00C22FA5" w:rsidRPr="00173B24">
        <w:rPr>
          <w:rFonts w:ascii="Lato" w:hAnsi="Lato" w:cs="Arial"/>
          <w:sz w:val="22"/>
          <w:szCs w:val="22"/>
        </w:rPr>
        <w:t xml:space="preserve">The System for Award Management (SAM) </w:t>
      </w:r>
      <w:r w:rsidR="00766CA3" w:rsidRPr="00173B24">
        <w:rPr>
          <w:rFonts w:ascii="Lato" w:hAnsi="Lato" w:cs="Arial"/>
          <w:sz w:val="22"/>
          <w:szCs w:val="22"/>
        </w:rPr>
        <w:t xml:space="preserve">is </w:t>
      </w:r>
      <w:r w:rsidR="00C22FA5" w:rsidRPr="00173B24">
        <w:rPr>
          <w:rFonts w:ascii="Lato" w:hAnsi="Lato" w:cs="Arial"/>
          <w:sz w:val="22"/>
          <w:szCs w:val="22"/>
        </w:rPr>
        <w:t xml:space="preserve">available on the SAM website at </w:t>
      </w:r>
      <w:r w:rsidRPr="00173B24">
        <w:rPr>
          <w:rFonts w:ascii="Lato" w:hAnsi="Lato" w:cs="Arial"/>
          <w:sz w:val="22"/>
          <w:szCs w:val="22"/>
        </w:rPr>
        <w:tab/>
      </w:r>
      <w:hyperlink r:id="rId10" w:history="1">
        <w:r w:rsidRPr="00173B24">
          <w:rPr>
            <w:rStyle w:val="Hyperlink"/>
            <w:rFonts w:ascii="Lato" w:hAnsi="Lato" w:cs="Arial"/>
            <w:sz w:val="22"/>
            <w:szCs w:val="22"/>
          </w:rPr>
          <w:t>https://www.sam.gov</w:t>
        </w:r>
      </w:hyperlink>
      <w:r w:rsidR="00143C52" w:rsidRPr="00173B24">
        <w:rPr>
          <w:rFonts w:ascii="Lato" w:hAnsi="Lato" w:cs="Arial"/>
          <w:color w:val="1F497D"/>
          <w:sz w:val="22"/>
          <w:szCs w:val="22"/>
        </w:rPr>
        <w:t xml:space="preserve">. </w:t>
      </w:r>
    </w:p>
    <w:p w14:paraId="53960FDE" w14:textId="4B968CE1" w:rsidR="00C22FA5" w:rsidRPr="00173B24" w:rsidRDefault="00E47443" w:rsidP="0049143B">
      <w:pPr>
        <w:pStyle w:val="ListParagraph"/>
        <w:ind w:left="1080"/>
        <w:jc w:val="both"/>
        <w:rPr>
          <w:rStyle w:val="Hyperlink"/>
          <w:rFonts w:ascii="Lato" w:hAnsi="Lato" w:cs="Arial"/>
          <w:color w:val="auto"/>
          <w:sz w:val="22"/>
          <w:szCs w:val="22"/>
          <w:u w:val="none"/>
        </w:rPr>
      </w:pPr>
      <w:r w:rsidRPr="00173B24">
        <w:rPr>
          <w:rFonts w:ascii="Lato" w:hAnsi="Lato" w:cs="Calibri"/>
          <w:sz w:val="22"/>
          <w:szCs w:val="22"/>
        </w:rPr>
        <w:t>•</w:t>
      </w:r>
      <w:r w:rsidRPr="00173B24">
        <w:rPr>
          <w:rFonts w:ascii="Lato" w:hAnsi="Lato" w:cs="Arial"/>
          <w:sz w:val="22"/>
          <w:szCs w:val="22"/>
        </w:rPr>
        <w:t xml:space="preserve">    </w:t>
      </w:r>
      <w:r w:rsidR="00C22FA5" w:rsidRPr="00173B24">
        <w:rPr>
          <w:rFonts w:ascii="Lato" w:hAnsi="Lato" w:cs="Arial"/>
          <w:sz w:val="22"/>
          <w:szCs w:val="22"/>
        </w:rPr>
        <w:t xml:space="preserve">NYS Medicaid Fraud Database available on the NYS Office of Medicaid Inspector General </w:t>
      </w:r>
      <w:r w:rsidRPr="00173B24">
        <w:rPr>
          <w:rFonts w:ascii="Lato" w:hAnsi="Lato" w:cs="Arial"/>
          <w:sz w:val="22"/>
          <w:szCs w:val="22"/>
        </w:rPr>
        <w:tab/>
      </w:r>
      <w:r w:rsidR="00C22FA5" w:rsidRPr="00173B24">
        <w:rPr>
          <w:rFonts w:ascii="Lato" w:hAnsi="Lato" w:cs="Arial"/>
          <w:sz w:val="22"/>
          <w:szCs w:val="22"/>
        </w:rPr>
        <w:t xml:space="preserve">(OMIG) website at </w:t>
      </w:r>
      <w:hyperlink r:id="rId11" w:history="1">
        <w:r w:rsidR="00C22FA5" w:rsidRPr="00173B24">
          <w:rPr>
            <w:rStyle w:val="Hyperlink"/>
            <w:rFonts w:ascii="Lato" w:hAnsi="Lato" w:cs="Arial"/>
            <w:sz w:val="22"/>
            <w:szCs w:val="22"/>
          </w:rPr>
          <w:t>https://omig.ny.gov/medicaid-fraud/medicaid-exclusions</w:t>
        </w:r>
      </w:hyperlink>
    </w:p>
    <w:p w14:paraId="3EEB9E00" w14:textId="77777777" w:rsidR="00C22FA5" w:rsidRPr="00173B24" w:rsidRDefault="00C22FA5" w:rsidP="0049143B">
      <w:pPr>
        <w:pStyle w:val="ListParagraph"/>
        <w:jc w:val="both"/>
        <w:rPr>
          <w:rFonts w:ascii="Lato" w:hAnsi="Lato" w:cs="Arial"/>
          <w:sz w:val="22"/>
          <w:szCs w:val="22"/>
        </w:rPr>
      </w:pPr>
    </w:p>
    <w:p w14:paraId="1A9923E0" w14:textId="6FA7999F" w:rsidR="008C33AB" w:rsidRPr="00173B24" w:rsidRDefault="00A15D48" w:rsidP="0049143B">
      <w:pPr>
        <w:pStyle w:val="ListParagraph"/>
        <w:numPr>
          <w:ilvl w:val="0"/>
          <w:numId w:val="14"/>
        </w:numPr>
        <w:jc w:val="both"/>
        <w:rPr>
          <w:rFonts w:ascii="Lato" w:hAnsi="Lato" w:cs="Arial"/>
          <w:sz w:val="22"/>
          <w:szCs w:val="22"/>
        </w:rPr>
      </w:pPr>
      <w:r w:rsidRPr="00173B24">
        <w:rPr>
          <w:rFonts w:ascii="Lato" w:hAnsi="Lato" w:cs="Arial"/>
          <w:sz w:val="22"/>
          <w:szCs w:val="22"/>
        </w:rPr>
        <w:t xml:space="preserve">As part of the pre-employment screening process, all applicants for employment will undergo an exclusion check. All names used by the individuals will be obtained and utilized. </w:t>
      </w:r>
      <w:r w:rsidR="00C22FA5" w:rsidRPr="00173B24">
        <w:rPr>
          <w:rFonts w:ascii="Lato" w:hAnsi="Lato" w:cs="Arial"/>
          <w:sz w:val="22"/>
          <w:szCs w:val="22"/>
        </w:rPr>
        <w:t>If the exclusion check indicates that any individual has been excluded from federal healthcare programs, the</w:t>
      </w:r>
      <w:r w:rsidR="00B07B50" w:rsidRPr="00173B24">
        <w:rPr>
          <w:rFonts w:ascii="Lato" w:hAnsi="Lato" w:cs="Arial"/>
          <w:sz w:val="22"/>
          <w:szCs w:val="22"/>
        </w:rPr>
        <w:t>y</w:t>
      </w:r>
      <w:r w:rsidR="00C22FA5" w:rsidRPr="00173B24">
        <w:rPr>
          <w:rFonts w:ascii="Lato" w:hAnsi="Lato" w:cs="Arial"/>
          <w:sz w:val="22"/>
          <w:szCs w:val="22"/>
        </w:rPr>
        <w:t xml:space="preserve"> will not be offered</w:t>
      </w:r>
      <w:r w:rsidR="004C161D" w:rsidRPr="00173B24">
        <w:rPr>
          <w:rFonts w:ascii="Lato" w:hAnsi="Lato" w:cs="Arial"/>
          <w:sz w:val="22"/>
          <w:szCs w:val="22"/>
        </w:rPr>
        <w:t xml:space="preserve"> </w:t>
      </w:r>
      <w:r w:rsidR="006B3A6F" w:rsidRPr="00173B24">
        <w:rPr>
          <w:rFonts w:ascii="Lato" w:hAnsi="Lato" w:cs="Arial"/>
          <w:sz w:val="22"/>
          <w:szCs w:val="22"/>
        </w:rPr>
        <w:t>empl</w:t>
      </w:r>
      <w:r w:rsidR="00B72D1C" w:rsidRPr="00173B24">
        <w:rPr>
          <w:rFonts w:ascii="Lato" w:hAnsi="Lato" w:cs="Arial"/>
          <w:sz w:val="22"/>
          <w:szCs w:val="22"/>
        </w:rPr>
        <w:t>oyment</w:t>
      </w:r>
      <w:r w:rsidR="00395A50" w:rsidRPr="00173B24">
        <w:rPr>
          <w:rFonts w:ascii="Lato" w:hAnsi="Lato" w:cs="Arial"/>
          <w:sz w:val="22"/>
          <w:szCs w:val="22"/>
        </w:rPr>
        <w:t>.</w:t>
      </w:r>
      <w:r w:rsidR="009E18A0" w:rsidRPr="00173B24">
        <w:rPr>
          <w:rFonts w:ascii="Lato" w:hAnsi="Lato" w:cs="Arial"/>
          <w:sz w:val="22"/>
          <w:szCs w:val="22"/>
        </w:rPr>
        <w:t xml:space="preserve"> </w:t>
      </w:r>
    </w:p>
    <w:p w14:paraId="46E49281" w14:textId="77777777" w:rsidR="00F26B07" w:rsidRPr="00173B24" w:rsidRDefault="00F26B07" w:rsidP="00F26B07">
      <w:pPr>
        <w:pStyle w:val="ListParagraph"/>
        <w:ind w:left="1080"/>
        <w:jc w:val="both"/>
        <w:rPr>
          <w:rFonts w:ascii="Lato" w:hAnsi="Lato" w:cs="Arial"/>
          <w:sz w:val="22"/>
          <w:szCs w:val="22"/>
        </w:rPr>
      </w:pPr>
    </w:p>
    <w:p w14:paraId="3C985A60" w14:textId="5C40C89D" w:rsidR="008C33AB" w:rsidRPr="00173B24" w:rsidRDefault="008B18EB" w:rsidP="0049143B">
      <w:pPr>
        <w:numPr>
          <w:ilvl w:val="0"/>
          <w:numId w:val="14"/>
        </w:numPr>
        <w:jc w:val="both"/>
        <w:rPr>
          <w:rFonts w:ascii="Lato" w:hAnsi="Lato" w:cs="Arial"/>
          <w:sz w:val="22"/>
          <w:szCs w:val="22"/>
        </w:rPr>
      </w:pPr>
      <w:r w:rsidRPr="00173B24">
        <w:rPr>
          <w:rFonts w:ascii="Lato" w:hAnsi="Lato" w:cs="Arial"/>
          <w:sz w:val="22"/>
          <w:szCs w:val="22"/>
        </w:rPr>
        <w:t>Potential Board Members will be subject to an exclusion check as part of the screening process. During the exclusion screening, all names used by the potential Board Member will be obtained and utilized</w:t>
      </w:r>
      <w:r w:rsidR="00A15D48" w:rsidRPr="00173B24">
        <w:rPr>
          <w:rFonts w:ascii="Lato" w:hAnsi="Lato" w:cs="Arial"/>
          <w:sz w:val="22"/>
          <w:szCs w:val="22"/>
        </w:rPr>
        <w:t xml:space="preserve">. </w:t>
      </w:r>
      <w:r w:rsidR="008C33AB" w:rsidRPr="00173B24">
        <w:rPr>
          <w:rFonts w:ascii="Lato" w:hAnsi="Lato" w:cs="Arial"/>
          <w:sz w:val="22"/>
          <w:szCs w:val="22"/>
        </w:rPr>
        <w:t xml:space="preserve">If the exclusion check indicates that a potential Board </w:t>
      </w:r>
      <w:r w:rsidR="00D008E1" w:rsidRPr="00173B24">
        <w:rPr>
          <w:rFonts w:ascii="Lato" w:hAnsi="Lato" w:cs="Arial"/>
          <w:sz w:val="22"/>
          <w:szCs w:val="22"/>
        </w:rPr>
        <w:t>M</w:t>
      </w:r>
      <w:r w:rsidR="008C33AB" w:rsidRPr="00173B24">
        <w:rPr>
          <w:rFonts w:ascii="Lato" w:hAnsi="Lato" w:cs="Arial"/>
          <w:sz w:val="22"/>
          <w:szCs w:val="22"/>
        </w:rPr>
        <w:t>ember has been excluded from federal healthcare programs, the individual will not be considered for Board affiliation.</w:t>
      </w:r>
    </w:p>
    <w:p w14:paraId="7C4F8764" w14:textId="77777777" w:rsidR="008C33AB" w:rsidRPr="00173B24" w:rsidRDefault="008C33AB" w:rsidP="0049143B">
      <w:pPr>
        <w:pStyle w:val="ListParagraph"/>
        <w:jc w:val="both"/>
        <w:rPr>
          <w:rFonts w:ascii="Lato" w:hAnsi="Lato" w:cs="Arial"/>
          <w:sz w:val="22"/>
          <w:szCs w:val="22"/>
        </w:rPr>
      </w:pPr>
    </w:p>
    <w:p w14:paraId="6A818A20" w14:textId="5050D9D2" w:rsidR="002651F2" w:rsidRPr="00173B24" w:rsidRDefault="00CE4CE1" w:rsidP="00F26B07">
      <w:pPr>
        <w:numPr>
          <w:ilvl w:val="0"/>
          <w:numId w:val="14"/>
        </w:numPr>
        <w:jc w:val="both"/>
        <w:rPr>
          <w:rFonts w:ascii="Lato" w:hAnsi="Lato" w:cs="Arial"/>
          <w:sz w:val="22"/>
          <w:szCs w:val="22"/>
        </w:rPr>
      </w:pPr>
      <w:r w:rsidRPr="00173B24">
        <w:rPr>
          <w:rFonts w:ascii="Lato" w:hAnsi="Lato" w:cs="Arial"/>
          <w:sz w:val="22"/>
          <w:szCs w:val="22"/>
        </w:rPr>
        <w:t xml:space="preserve">An exclusion check will be performed on all interns as part of the screening process.  All names used by the intern will be obtained and utilized </w:t>
      </w:r>
      <w:r w:rsidR="004A3841" w:rsidRPr="00173B24">
        <w:rPr>
          <w:rFonts w:ascii="Lato" w:hAnsi="Lato" w:cs="Arial"/>
          <w:sz w:val="22"/>
          <w:szCs w:val="22"/>
        </w:rPr>
        <w:t>during the</w:t>
      </w:r>
      <w:r w:rsidRPr="00173B24">
        <w:rPr>
          <w:rFonts w:ascii="Lato" w:hAnsi="Lato" w:cs="Arial"/>
          <w:sz w:val="22"/>
          <w:szCs w:val="22"/>
        </w:rPr>
        <w:t xml:space="preserve"> exclusion screening.  If the exclusion check indicates that the intern has been excluded from federal healthcare programs, the intern will not be offered an internship.</w:t>
      </w:r>
    </w:p>
    <w:p w14:paraId="736A1190" w14:textId="77777777" w:rsidR="002E17C1" w:rsidRPr="00173B24" w:rsidRDefault="002E17C1" w:rsidP="0049143B">
      <w:pPr>
        <w:pStyle w:val="ListParagraph"/>
        <w:jc w:val="both"/>
        <w:rPr>
          <w:rFonts w:ascii="Lato" w:hAnsi="Lato" w:cs="Arial"/>
          <w:sz w:val="22"/>
          <w:szCs w:val="22"/>
        </w:rPr>
      </w:pPr>
    </w:p>
    <w:p w14:paraId="034762B2" w14:textId="3F5CFA1B" w:rsidR="00B92E77" w:rsidRPr="00173B24" w:rsidRDefault="00220281" w:rsidP="00B92E77">
      <w:pPr>
        <w:pStyle w:val="ListParagraph"/>
        <w:numPr>
          <w:ilvl w:val="0"/>
          <w:numId w:val="14"/>
        </w:numPr>
        <w:jc w:val="both"/>
        <w:rPr>
          <w:rFonts w:ascii="Lato" w:hAnsi="Lato" w:cs="Arial"/>
          <w:sz w:val="22"/>
          <w:szCs w:val="22"/>
        </w:rPr>
      </w:pPr>
      <w:r w:rsidRPr="00173B24">
        <w:rPr>
          <w:rFonts w:ascii="Lato" w:hAnsi="Lato" w:cs="Arial"/>
          <w:sz w:val="22"/>
          <w:szCs w:val="22"/>
        </w:rPr>
        <w:t>The Kinexion Human Resources department is responsible for pulling a list of all current employees and interns each month from the KRONOS system</w:t>
      </w:r>
      <w:r w:rsidR="008B18EB" w:rsidRPr="00173B24">
        <w:rPr>
          <w:rFonts w:ascii="Lato" w:hAnsi="Lato" w:cs="Arial"/>
          <w:sz w:val="22"/>
          <w:szCs w:val="22"/>
        </w:rPr>
        <w:t>,</w:t>
      </w:r>
      <w:r w:rsidR="001366F9" w:rsidRPr="00173B24">
        <w:rPr>
          <w:rFonts w:ascii="Lato" w:hAnsi="Lato" w:cs="Arial"/>
          <w:sz w:val="22"/>
          <w:szCs w:val="22"/>
        </w:rPr>
        <w:t xml:space="preserve"> </w:t>
      </w:r>
      <w:proofErr w:type="spellStart"/>
      <w:r w:rsidRPr="00173B24">
        <w:rPr>
          <w:rFonts w:ascii="Lato" w:hAnsi="Lato" w:cs="Arial"/>
          <w:sz w:val="22"/>
          <w:szCs w:val="22"/>
        </w:rPr>
        <w:t>Kinexion's</w:t>
      </w:r>
      <w:proofErr w:type="spellEnd"/>
      <w:r w:rsidRPr="00173B24">
        <w:rPr>
          <w:rFonts w:ascii="Lato" w:hAnsi="Lato" w:cs="Arial"/>
          <w:sz w:val="22"/>
          <w:szCs w:val="22"/>
        </w:rPr>
        <w:t xml:space="preserve"> electronic timekeeping</w:t>
      </w:r>
      <w:r w:rsidR="00137EE4" w:rsidRPr="00173B24">
        <w:rPr>
          <w:rFonts w:ascii="Lato" w:hAnsi="Lato" w:cs="Arial"/>
          <w:sz w:val="22"/>
          <w:szCs w:val="22"/>
        </w:rPr>
        <w:t xml:space="preserve"> </w:t>
      </w:r>
      <w:r w:rsidR="00137EE4" w:rsidRPr="00173B24">
        <w:rPr>
          <w:rFonts w:ascii="Lato" w:hAnsi="Lato" w:cs="Arial"/>
          <w:sz w:val="22"/>
          <w:szCs w:val="22"/>
        </w:rPr>
        <w:lastRenderedPageBreak/>
        <w:t>software</w:t>
      </w:r>
      <w:r w:rsidR="00AD3554" w:rsidRPr="00173B24">
        <w:rPr>
          <w:rFonts w:ascii="Lato" w:hAnsi="Lato" w:cs="Arial"/>
          <w:sz w:val="22"/>
          <w:szCs w:val="22"/>
        </w:rPr>
        <w:t xml:space="preserve">.  The list will be sent to Valenz for screening.  Results are provided to the Maryhaven </w:t>
      </w:r>
      <w:r w:rsidR="002B2D99" w:rsidRPr="00173B24">
        <w:rPr>
          <w:rFonts w:ascii="Lato" w:hAnsi="Lato" w:cs="Arial"/>
          <w:sz w:val="22"/>
          <w:szCs w:val="22"/>
        </w:rPr>
        <w:t>Human Resources Director</w:t>
      </w:r>
      <w:r w:rsidR="00137EE4" w:rsidRPr="00173B24">
        <w:rPr>
          <w:rFonts w:ascii="Lato" w:hAnsi="Lato" w:cs="Arial"/>
          <w:sz w:val="22"/>
          <w:szCs w:val="22"/>
        </w:rPr>
        <w:t xml:space="preserve"> and Compliance Officer</w:t>
      </w:r>
      <w:r w:rsidR="002B2D99" w:rsidRPr="00173B24">
        <w:rPr>
          <w:rFonts w:ascii="Lato" w:hAnsi="Lato" w:cs="Arial"/>
          <w:sz w:val="22"/>
          <w:szCs w:val="22"/>
        </w:rPr>
        <w:t xml:space="preserve">.  Any </w:t>
      </w:r>
      <w:r w:rsidR="00A11ABE" w:rsidRPr="00173B24">
        <w:rPr>
          <w:rFonts w:ascii="Lato" w:hAnsi="Lato" w:cs="Arial"/>
          <w:sz w:val="22"/>
          <w:szCs w:val="22"/>
        </w:rPr>
        <w:t>employees</w:t>
      </w:r>
      <w:r w:rsidR="002B2D99" w:rsidRPr="00173B24">
        <w:rPr>
          <w:rFonts w:ascii="Lato" w:hAnsi="Lato" w:cs="Arial"/>
          <w:sz w:val="22"/>
          <w:szCs w:val="22"/>
        </w:rPr>
        <w:t xml:space="preserve"> flagged for additional data to </w:t>
      </w:r>
      <w:proofErr w:type="gramStart"/>
      <w:r w:rsidR="00766CA3" w:rsidRPr="00173B24">
        <w:rPr>
          <w:rFonts w:ascii="Lato" w:hAnsi="Lato" w:cs="Arial"/>
          <w:sz w:val="22"/>
          <w:szCs w:val="22"/>
        </w:rPr>
        <w:t>thoroughly</w:t>
      </w:r>
      <w:r w:rsidR="002B2D99" w:rsidRPr="00173B24">
        <w:rPr>
          <w:rFonts w:ascii="Lato" w:hAnsi="Lato" w:cs="Arial"/>
          <w:sz w:val="22"/>
          <w:szCs w:val="22"/>
        </w:rPr>
        <w:t xml:space="preserve"> screen</w:t>
      </w:r>
      <w:proofErr w:type="gramEnd"/>
      <w:r w:rsidR="002B2D99" w:rsidRPr="00173B24">
        <w:rPr>
          <w:rFonts w:ascii="Lato" w:hAnsi="Lato" w:cs="Arial"/>
          <w:sz w:val="22"/>
          <w:szCs w:val="22"/>
        </w:rPr>
        <w:t xml:space="preserve"> will be provided by the Maryhaven HR Director and </w:t>
      </w:r>
      <w:r w:rsidR="00A11ABE" w:rsidRPr="00173B24">
        <w:rPr>
          <w:rFonts w:ascii="Lato" w:hAnsi="Lato" w:cs="Arial"/>
          <w:sz w:val="22"/>
          <w:szCs w:val="22"/>
        </w:rPr>
        <w:t>sent to the Kinexion HR department</w:t>
      </w:r>
      <w:r w:rsidR="00206E5C" w:rsidRPr="00173B24">
        <w:rPr>
          <w:rFonts w:ascii="Lato" w:hAnsi="Lato" w:cs="Arial"/>
          <w:sz w:val="22"/>
          <w:szCs w:val="22"/>
        </w:rPr>
        <w:t xml:space="preserve"> for re-screening.</w:t>
      </w:r>
      <w:r w:rsidR="00485093" w:rsidRPr="00173B24">
        <w:rPr>
          <w:rFonts w:ascii="Lato" w:hAnsi="Lato" w:cs="Arial"/>
          <w:sz w:val="22"/>
          <w:szCs w:val="22"/>
        </w:rPr>
        <w:t xml:space="preserve"> </w:t>
      </w:r>
    </w:p>
    <w:p w14:paraId="541CDE2C" w14:textId="77777777" w:rsidR="002902B5" w:rsidRPr="00173B24" w:rsidRDefault="002902B5" w:rsidP="002902B5">
      <w:pPr>
        <w:pStyle w:val="ListParagraph"/>
        <w:ind w:left="1080"/>
        <w:jc w:val="both"/>
        <w:rPr>
          <w:rFonts w:ascii="Lato" w:hAnsi="Lato" w:cs="Arial"/>
          <w:sz w:val="22"/>
          <w:szCs w:val="22"/>
        </w:rPr>
      </w:pPr>
    </w:p>
    <w:p w14:paraId="5A85B93D" w14:textId="1FB34C40" w:rsidR="00867AD8" w:rsidRPr="00173B24" w:rsidRDefault="00166071" w:rsidP="00867AD8">
      <w:pPr>
        <w:pStyle w:val="ListParagraph"/>
        <w:numPr>
          <w:ilvl w:val="0"/>
          <w:numId w:val="14"/>
        </w:numPr>
        <w:jc w:val="both"/>
        <w:rPr>
          <w:rFonts w:ascii="Lato" w:hAnsi="Lato" w:cs="Arial"/>
          <w:sz w:val="22"/>
          <w:szCs w:val="22"/>
        </w:rPr>
      </w:pPr>
      <w:r w:rsidRPr="00173B24">
        <w:rPr>
          <w:rFonts w:ascii="Lato" w:hAnsi="Lato" w:cs="Arial"/>
          <w:sz w:val="22"/>
          <w:szCs w:val="22"/>
        </w:rPr>
        <w:t>The Kinexion Compliance Officer will maintain a</w:t>
      </w:r>
      <w:r w:rsidR="00A6743C" w:rsidRPr="00173B24">
        <w:rPr>
          <w:rFonts w:ascii="Lato" w:hAnsi="Lato" w:cs="Arial"/>
          <w:sz w:val="22"/>
          <w:szCs w:val="22"/>
        </w:rPr>
        <w:t xml:space="preserve">n updated list of Board </w:t>
      </w:r>
      <w:r w:rsidR="008B18EB" w:rsidRPr="00173B24">
        <w:rPr>
          <w:rFonts w:ascii="Lato" w:hAnsi="Lato" w:cs="Arial"/>
          <w:sz w:val="22"/>
          <w:szCs w:val="22"/>
        </w:rPr>
        <w:t>M</w:t>
      </w:r>
      <w:r w:rsidR="00A6743C" w:rsidRPr="00173B24">
        <w:rPr>
          <w:rFonts w:ascii="Lato" w:hAnsi="Lato" w:cs="Arial"/>
          <w:sz w:val="22"/>
          <w:szCs w:val="22"/>
        </w:rPr>
        <w:t xml:space="preserve">embers and </w:t>
      </w:r>
      <w:r w:rsidR="002902B5" w:rsidRPr="00173B24">
        <w:rPr>
          <w:rFonts w:ascii="Lato" w:hAnsi="Lato" w:cs="Arial"/>
          <w:sz w:val="22"/>
          <w:szCs w:val="22"/>
        </w:rPr>
        <w:t>provide any changes to Valenz for monthly exclusion screening. The Officer is responsible for ascertaining the</w:t>
      </w:r>
    </w:p>
    <w:p w14:paraId="3C3B7FD5" w14:textId="638C46A9" w:rsidR="002E17C1" w:rsidRDefault="002902B5" w:rsidP="002902B5">
      <w:pPr>
        <w:pStyle w:val="ListParagraph"/>
        <w:ind w:left="1080"/>
        <w:jc w:val="both"/>
        <w:rPr>
          <w:rFonts w:ascii="Lato" w:hAnsi="Lato" w:cs="Arial"/>
          <w:sz w:val="22"/>
          <w:szCs w:val="22"/>
        </w:rPr>
      </w:pPr>
      <w:r w:rsidRPr="00173B24">
        <w:rPr>
          <w:rFonts w:ascii="Lato" w:hAnsi="Lato" w:cs="Arial"/>
          <w:sz w:val="22"/>
          <w:szCs w:val="22"/>
        </w:rPr>
        <w:t xml:space="preserve">status of the Board Members monthly to ensure they do not appear on an exclusion list and </w:t>
      </w:r>
      <w:proofErr w:type="gramStart"/>
      <w:r w:rsidRPr="00173B24">
        <w:rPr>
          <w:rFonts w:ascii="Lato" w:hAnsi="Lato" w:cs="Arial"/>
          <w:sz w:val="22"/>
          <w:szCs w:val="22"/>
        </w:rPr>
        <w:t>p</w:t>
      </w:r>
      <w:r w:rsidR="00173B24">
        <w:rPr>
          <w:rFonts w:ascii="Lato" w:hAnsi="Lato" w:cs="Arial"/>
          <w:sz w:val="22"/>
          <w:szCs w:val="22"/>
        </w:rPr>
        <w:t>r</w:t>
      </w:r>
      <w:r w:rsidRPr="00173B24">
        <w:rPr>
          <w:rFonts w:ascii="Lato" w:hAnsi="Lato" w:cs="Arial"/>
          <w:sz w:val="22"/>
          <w:szCs w:val="22"/>
        </w:rPr>
        <w:t>oviding</w:t>
      </w:r>
      <w:proofErr w:type="gramEnd"/>
      <w:r w:rsidRPr="00173B24">
        <w:rPr>
          <w:rFonts w:ascii="Lato" w:hAnsi="Lato" w:cs="Arial"/>
          <w:sz w:val="22"/>
          <w:szCs w:val="22"/>
        </w:rPr>
        <w:t xml:space="preserve"> any additional information necessary to screen properly</w:t>
      </w:r>
      <w:r w:rsidR="008B7F6A" w:rsidRPr="00173B24">
        <w:rPr>
          <w:rFonts w:ascii="Lato" w:hAnsi="Lato" w:cs="Arial"/>
          <w:sz w:val="22"/>
          <w:szCs w:val="22"/>
        </w:rPr>
        <w:t>.</w:t>
      </w:r>
    </w:p>
    <w:p w14:paraId="4D4FD191" w14:textId="77777777" w:rsidR="00173B24" w:rsidRPr="00173B24" w:rsidRDefault="00173B24" w:rsidP="002902B5">
      <w:pPr>
        <w:pStyle w:val="ListParagraph"/>
        <w:ind w:left="1080"/>
        <w:jc w:val="both"/>
        <w:rPr>
          <w:rFonts w:ascii="Lato" w:hAnsi="Lato" w:cs="Arial"/>
          <w:sz w:val="22"/>
          <w:szCs w:val="22"/>
        </w:rPr>
      </w:pPr>
    </w:p>
    <w:p w14:paraId="62F231C5" w14:textId="74DDA84B" w:rsidR="002E17C1" w:rsidRDefault="008458BF" w:rsidP="0049143B">
      <w:pPr>
        <w:pStyle w:val="ListParagraph"/>
        <w:numPr>
          <w:ilvl w:val="0"/>
          <w:numId w:val="14"/>
        </w:numPr>
        <w:jc w:val="both"/>
        <w:rPr>
          <w:rFonts w:ascii="Lato" w:hAnsi="Lato" w:cs="Arial"/>
          <w:sz w:val="22"/>
          <w:szCs w:val="22"/>
        </w:rPr>
      </w:pPr>
      <w:r w:rsidRPr="00173B24">
        <w:rPr>
          <w:rFonts w:ascii="Lato" w:hAnsi="Lato" w:cs="Arial"/>
          <w:sz w:val="22"/>
          <w:szCs w:val="22"/>
        </w:rPr>
        <w:t xml:space="preserve">Kinexion </w:t>
      </w:r>
      <w:r w:rsidR="00E26314" w:rsidRPr="00173B24">
        <w:rPr>
          <w:rFonts w:ascii="Lato" w:hAnsi="Lato" w:cs="Arial"/>
          <w:sz w:val="22"/>
          <w:szCs w:val="22"/>
        </w:rPr>
        <w:t>Human Resources department</w:t>
      </w:r>
      <w:r w:rsidR="00C22FA5" w:rsidRPr="00173B24">
        <w:rPr>
          <w:rFonts w:ascii="Lato" w:hAnsi="Lato" w:cs="Arial"/>
          <w:sz w:val="22"/>
          <w:szCs w:val="22"/>
        </w:rPr>
        <w:t xml:space="preserve"> will ensure exclusion screening is conducted on all employees, interns, and Board members at least every 30 days thereafter</w:t>
      </w:r>
      <w:bookmarkStart w:id="0" w:name="_Int_sTYS90kr"/>
      <w:r w:rsidR="00C22FA5" w:rsidRPr="00173B24">
        <w:rPr>
          <w:rFonts w:ascii="Lato" w:hAnsi="Lato" w:cs="Arial"/>
          <w:sz w:val="22"/>
          <w:szCs w:val="22"/>
        </w:rPr>
        <w:t xml:space="preserve">. </w:t>
      </w:r>
      <w:bookmarkEnd w:id="0"/>
      <w:r w:rsidR="00C22FA5" w:rsidRPr="00173B24">
        <w:rPr>
          <w:rFonts w:ascii="Lato" w:hAnsi="Lato" w:cs="Arial"/>
          <w:sz w:val="22"/>
          <w:szCs w:val="22"/>
        </w:rPr>
        <w:t xml:space="preserve"> All names used by the parties will be utilized </w:t>
      </w:r>
      <w:r w:rsidR="00766CA3" w:rsidRPr="00173B24">
        <w:rPr>
          <w:rFonts w:ascii="Lato" w:hAnsi="Lato" w:cs="Arial"/>
          <w:sz w:val="22"/>
          <w:szCs w:val="22"/>
        </w:rPr>
        <w:t>during the exclusion screening</w:t>
      </w:r>
      <w:r w:rsidR="00C22FA5" w:rsidRPr="00173B24">
        <w:rPr>
          <w:rFonts w:ascii="Lato" w:hAnsi="Lato" w:cs="Arial"/>
          <w:sz w:val="22"/>
          <w:szCs w:val="22"/>
        </w:rPr>
        <w:t>.</w:t>
      </w:r>
    </w:p>
    <w:p w14:paraId="45A77F91" w14:textId="77777777" w:rsidR="000B3298" w:rsidRPr="000B3298" w:rsidRDefault="000B3298" w:rsidP="000B3298">
      <w:pPr>
        <w:jc w:val="both"/>
        <w:rPr>
          <w:rFonts w:ascii="Lato" w:hAnsi="Lato" w:cs="Arial"/>
          <w:sz w:val="22"/>
          <w:szCs w:val="22"/>
        </w:rPr>
      </w:pPr>
    </w:p>
    <w:p w14:paraId="68715E7D" w14:textId="792D8BFC" w:rsidR="002E17C1" w:rsidRPr="00173B24" w:rsidRDefault="006171A0" w:rsidP="0049143B">
      <w:pPr>
        <w:pStyle w:val="ListParagraph"/>
        <w:numPr>
          <w:ilvl w:val="0"/>
          <w:numId w:val="14"/>
        </w:numPr>
        <w:jc w:val="both"/>
        <w:rPr>
          <w:rFonts w:ascii="Lato" w:hAnsi="Lato" w:cs="Arial"/>
          <w:sz w:val="22"/>
          <w:szCs w:val="22"/>
        </w:rPr>
      </w:pPr>
      <w:r w:rsidRPr="00173B24">
        <w:rPr>
          <w:rFonts w:ascii="Lato" w:hAnsi="Lato" w:cs="Arial"/>
          <w:sz w:val="22"/>
          <w:szCs w:val="22"/>
        </w:rPr>
        <w:t xml:space="preserve">The </w:t>
      </w:r>
      <w:r w:rsidR="004378A1" w:rsidRPr="00173B24">
        <w:rPr>
          <w:rFonts w:ascii="Lato" w:hAnsi="Lato" w:cs="Arial"/>
          <w:sz w:val="22"/>
          <w:szCs w:val="22"/>
        </w:rPr>
        <w:t xml:space="preserve">Maryhaven </w:t>
      </w:r>
      <w:r w:rsidRPr="00173B24">
        <w:rPr>
          <w:rFonts w:ascii="Lato" w:hAnsi="Lato" w:cs="Arial"/>
          <w:sz w:val="22"/>
          <w:szCs w:val="22"/>
        </w:rPr>
        <w:t>Compliance Officer will review any potential matches identified in the ongoing exclusion screening process for employees, interns, and Board members. The excluded party will be immediately relieved from duty,</w:t>
      </w:r>
      <w:r w:rsidR="00C22FA5" w:rsidRPr="00173B24">
        <w:rPr>
          <w:rFonts w:ascii="Lato" w:hAnsi="Lato" w:cs="Arial"/>
          <w:sz w:val="22"/>
          <w:szCs w:val="22"/>
        </w:rPr>
        <w:t xml:space="preserve"> and the Compliance Officer will consult with legal counsel </w:t>
      </w:r>
      <w:r w:rsidR="00766CA3" w:rsidRPr="00173B24">
        <w:rPr>
          <w:rFonts w:ascii="Lato" w:hAnsi="Lato" w:cs="Arial"/>
          <w:sz w:val="22"/>
          <w:szCs w:val="22"/>
        </w:rPr>
        <w:t>if</w:t>
      </w:r>
      <w:r w:rsidR="00C22FA5" w:rsidRPr="00173B24">
        <w:rPr>
          <w:rFonts w:ascii="Lato" w:hAnsi="Lato" w:cs="Arial"/>
          <w:sz w:val="22"/>
          <w:szCs w:val="22"/>
        </w:rPr>
        <w:t xml:space="preserve"> </w:t>
      </w:r>
      <w:r w:rsidRPr="00173B24">
        <w:rPr>
          <w:rFonts w:ascii="Lato" w:hAnsi="Lato" w:cs="Arial"/>
          <w:sz w:val="22"/>
          <w:szCs w:val="22"/>
        </w:rPr>
        <w:t>Maryhaven</w:t>
      </w:r>
      <w:r w:rsidR="00C22FA5" w:rsidRPr="00173B24">
        <w:rPr>
          <w:rFonts w:ascii="Lato" w:hAnsi="Lato" w:cs="Arial"/>
          <w:sz w:val="22"/>
          <w:szCs w:val="22"/>
        </w:rPr>
        <w:t xml:space="preserve"> has been reimbursed for services from the excluded party.</w:t>
      </w:r>
    </w:p>
    <w:p w14:paraId="6042BEFE" w14:textId="77777777" w:rsidR="002E17C1" w:rsidRPr="00173B24" w:rsidRDefault="002E17C1" w:rsidP="0049143B">
      <w:pPr>
        <w:pStyle w:val="ListParagraph"/>
        <w:jc w:val="both"/>
        <w:rPr>
          <w:rFonts w:ascii="Lato" w:hAnsi="Lato" w:cs="Arial"/>
          <w:sz w:val="22"/>
          <w:szCs w:val="22"/>
        </w:rPr>
      </w:pPr>
    </w:p>
    <w:p w14:paraId="44414D7C" w14:textId="2BF1507B" w:rsidR="002E17C1" w:rsidRPr="00173B24" w:rsidRDefault="00C22FA5" w:rsidP="0049143B">
      <w:pPr>
        <w:pStyle w:val="ListParagraph"/>
        <w:numPr>
          <w:ilvl w:val="0"/>
          <w:numId w:val="14"/>
        </w:numPr>
        <w:jc w:val="both"/>
        <w:rPr>
          <w:rFonts w:ascii="Lato" w:hAnsi="Lato" w:cs="Arial"/>
          <w:sz w:val="22"/>
          <w:szCs w:val="22"/>
        </w:rPr>
      </w:pPr>
      <w:r w:rsidRPr="00173B24">
        <w:rPr>
          <w:rFonts w:ascii="Lato" w:hAnsi="Lato" w:cs="Arial"/>
          <w:sz w:val="22"/>
          <w:szCs w:val="22"/>
        </w:rPr>
        <w:t>The exclusion will be reported as a violation of the Compliance Program and investigated and reported in accordance with the Reporting and Investigation of Compliance Concerns Policy</w:t>
      </w:r>
      <w:r w:rsidR="006969BC" w:rsidRPr="00173B24">
        <w:rPr>
          <w:rFonts w:ascii="Lato" w:hAnsi="Lato" w:cs="Arial"/>
          <w:sz w:val="22"/>
          <w:szCs w:val="22"/>
        </w:rPr>
        <w:t>.</w:t>
      </w:r>
      <w:r w:rsidRPr="00173B24">
        <w:rPr>
          <w:rFonts w:ascii="Lato" w:hAnsi="Lato" w:cs="Arial"/>
          <w:sz w:val="22"/>
          <w:szCs w:val="22"/>
        </w:rPr>
        <w:t xml:space="preserve"> </w:t>
      </w:r>
    </w:p>
    <w:p w14:paraId="18466232" w14:textId="77777777" w:rsidR="002E17C1" w:rsidRPr="00173B24" w:rsidRDefault="002E17C1" w:rsidP="0049143B">
      <w:pPr>
        <w:pStyle w:val="ListParagraph"/>
        <w:jc w:val="both"/>
        <w:rPr>
          <w:rFonts w:ascii="Lato" w:hAnsi="Lato" w:cs="Arial"/>
          <w:sz w:val="22"/>
          <w:szCs w:val="22"/>
        </w:rPr>
      </w:pPr>
    </w:p>
    <w:p w14:paraId="09368667" w14:textId="4C75D530" w:rsidR="002E17C1" w:rsidRPr="00173B24" w:rsidRDefault="00C22FA5" w:rsidP="0049143B">
      <w:pPr>
        <w:pStyle w:val="ListParagraph"/>
        <w:numPr>
          <w:ilvl w:val="0"/>
          <w:numId w:val="14"/>
        </w:numPr>
        <w:jc w:val="both"/>
        <w:rPr>
          <w:rFonts w:ascii="Lato" w:hAnsi="Lato" w:cs="Arial"/>
          <w:sz w:val="22"/>
          <w:szCs w:val="22"/>
        </w:rPr>
      </w:pPr>
      <w:r w:rsidRPr="00173B24">
        <w:rPr>
          <w:rFonts w:ascii="Lato" w:hAnsi="Lato" w:cs="Arial"/>
          <w:sz w:val="22"/>
          <w:szCs w:val="22"/>
        </w:rPr>
        <w:t xml:space="preserve">If any employee, intern, or Board </w:t>
      </w:r>
      <w:r w:rsidR="006969BC" w:rsidRPr="00173B24">
        <w:rPr>
          <w:rFonts w:ascii="Lato" w:hAnsi="Lato" w:cs="Arial"/>
          <w:sz w:val="22"/>
          <w:szCs w:val="22"/>
        </w:rPr>
        <w:t>M</w:t>
      </w:r>
      <w:r w:rsidRPr="00173B24">
        <w:rPr>
          <w:rFonts w:ascii="Lato" w:hAnsi="Lato" w:cs="Arial"/>
          <w:sz w:val="22"/>
          <w:szCs w:val="22"/>
        </w:rPr>
        <w:t xml:space="preserve">ember is charged with a criminal offense related to healthcare or is proposed or found to be subject to exclusion from federal healthcare programs, they must be removed from direct responsibility or involvement in any </w:t>
      </w:r>
      <w:r w:rsidR="003A26ED" w:rsidRPr="00173B24">
        <w:rPr>
          <w:rFonts w:ascii="Lato" w:hAnsi="Lato" w:cs="Arial"/>
          <w:sz w:val="22"/>
          <w:szCs w:val="22"/>
        </w:rPr>
        <w:t>federally funded</w:t>
      </w:r>
      <w:r w:rsidRPr="00173B24">
        <w:rPr>
          <w:rFonts w:ascii="Lato" w:hAnsi="Lato" w:cs="Arial"/>
          <w:sz w:val="22"/>
          <w:szCs w:val="22"/>
        </w:rPr>
        <w:t xml:space="preserve"> healthcare program while the matter is pending. If the matter results in conviction or exclusion, </w:t>
      </w:r>
      <w:r w:rsidR="003E61A3" w:rsidRPr="00173B24">
        <w:rPr>
          <w:rFonts w:ascii="Lato" w:hAnsi="Lato" w:cs="Arial"/>
          <w:sz w:val="22"/>
          <w:szCs w:val="22"/>
        </w:rPr>
        <w:t xml:space="preserve">Maryhaven </w:t>
      </w:r>
      <w:r w:rsidRPr="00173B24">
        <w:rPr>
          <w:rFonts w:ascii="Lato" w:hAnsi="Lato" w:cs="Arial"/>
          <w:sz w:val="22"/>
          <w:szCs w:val="22"/>
        </w:rPr>
        <w:t xml:space="preserve">will immediately terminate </w:t>
      </w:r>
      <w:r w:rsidR="003E61A3" w:rsidRPr="00173B24">
        <w:rPr>
          <w:rFonts w:ascii="Lato" w:hAnsi="Lato" w:cs="Arial"/>
          <w:sz w:val="22"/>
          <w:szCs w:val="22"/>
        </w:rPr>
        <w:t>Maryhaven’s</w:t>
      </w:r>
      <w:r w:rsidRPr="00173B24">
        <w:rPr>
          <w:rFonts w:ascii="Lato" w:hAnsi="Lato" w:cs="Arial"/>
          <w:sz w:val="22"/>
          <w:szCs w:val="22"/>
        </w:rPr>
        <w:t xml:space="preserve"> relationship with the employee, intern, or Board </w:t>
      </w:r>
      <w:r w:rsidR="001D3144" w:rsidRPr="00173B24">
        <w:rPr>
          <w:rFonts w:ascii="Lato" w:hAnsi="Lato" w:cs="Arial"/>
          <w:sz w:val="22"/>
          <w:szCs w:val="22"/>
        </w:rPr>
        <w:t>M</w:t>
      </w:r>
      <w:r w:rsidRPr="00173B24">
        <w:rPr>
          <w:rFonts w:ascii="Lato" w:hAnsi="Lato" w:cs="Arial"/>
          <w:sz w:val="22"/>
          <w:szCs w:val="22"/>
        </w:rPr>
        <w:t>ember.</w:t>
      </w:r>
    </w:p>
    <w:p w14:paraId="0BCEC835" w14:textId="77777777" w:rsidR="002E17C1" w:rsidRPr="00173B24" w:rsidRDefault="002E17C1" w:rsidP="0049143B">
      <w:pPr>
        <w:pStyle w:val="ListParagraph"/>
        <w:jc w:val="both"/>
        <w:rPr>
          <w:rFonts w:ascii="Lato" w:hAnsi="Lato" w:cs="Arial"/>
          <w:sz w:val="22"/>
          <w:szCs w:val="22"/>
        </w:rPr>
      </w:pPr>
    </w:p>
    <w:p w14:paraId="62206B24" w14:textId="63640CED" w:rsidR="00C22FA5" w:rsidRPr="00173B24" w:rsidRDefault="00C22FA5" w:rsidP="00867AD8">
      <w:pPr>
        <w:pStyle w:val="ListParagraph"/>
        <w:numPr>
          <w:ilvl w:val="0"/>
          <w:numId w:val="14"/>
        </w:numPr>
        <w:spacing w:line="276" w:lineRule="auto"/>
        <w:jc w:val="both"/>
        <w:rPr>
          <w:rFonts w:ascii="Lato" w:hAnsi="Lato" w:cs="Arial"/>
          <w:sz w:val="22"/>
          <w:szCs w:val="22"/>
        </w:rPr>
      </w:pPr>
      <w:r w:rsidRPr="00173B24">
        <w:rPr>
          <w:rFonts w:ascii="Lato" w:hAnsi="Lato" w:cs="Arial"/>
          <w:sz w:val="22"/>
          <w:szCs w:val="22"/>
        </w:rPr>
        <w:t xml:space="preserve">In addition to exclusion screening, the credentials of medical/healthcare and other professionals employed by </w:t>
      </w:r>
      <w:r w:rsidR="003E61A3" w:rsidRPr="00173B24">
        <w:rPr>
          <w:rFonts w:ascii="Lato" w:hAnsi="Lato" w:cs="Arial"/>
          <w:sz w:val="22"/>
          <w:szCs w:val="22"/>
        </w:rPr>
        <w:t>Maryhaven</w:t>
      </w:r>
      <w:r w:rsidRPr="00173B24">
        <w:rPr>
          <w:rFonts w:ascii="Lato" w:hAnsi="Lato" w:cs="Arial"/>
          <w:sz w:val="22"/>
          <w:szCs w:val="22"/>
        </w:rPr>
        <w:t xml:space="preserve"> will be verified with appropriate licensing and disciplining authorities, including any adverse actions taken against the individuals that might impair their performance of duties on behalf of </w:t>
      </w:r>
      <w:r w:rsidR="0062341D" w:rsidRPr="00173B24">
        <w:rPr>
          <w:rFonts w:ascii="Lato" w:hAnsi="Lato" w:cs="Arial"/>
          <w:sz w:val="22"/>
          <w:szCs w:val="22"/>
        </w:rPr>
        <w:t>Maryhaven</w:t>
      </w:r>
      <w:r w:rsidRPr="00173B24">
        <w:rPr>
          <w:rFonts w:ascii="Lato" w:hAnsi="Lato" w:cs="Arial"/>
          <w:sz w:val="22"/>
          <w:szCs w:val="22"/>
        </w:rPr>
        <w:t>.</w:t>
      </w:r>
      <w:r w:rsidR="00D8794E" w:rsidRPr="00173B24">
        <w:rPr>
          <w:rFonts w:ascii="Lato" w:hAnsi="Lato" w:cs="Arial"/>
          <w:sz w:val="22"/>
          <w:szCs w:val="22"/>
        </w:rPr>
        <w:t xml:space="preserve"> </w:t>
      </w:r>
      <w:r w:rsidRPr="00173B24">
        <w:rPr>
          <w:rFonts w:ascii="Lato" w:hAnsi="Lato" w:cs="Arial"/>
          <w:sz w:val="22"/>
          <w:szCs w:val="22"/>
        </w:rPr>
        <w:t xml:space="preserve">The process </w:t>
      </w:r>
      <w:r w:rsidR="00766CA3" w:rsidRPr="00173B24">
        <w:rPr>
          <w:rFonts w:ascii="Lato" w:hAnsi="Lato" w:cs="Arial"/>
          <w:sz w:val="22"/>
          <w:szCs w:val="22"/>
        </w:rPr>
        <w:t>applies</w:t>
      </w:r>
      <w:r w:rsidRPr="00173B24">
        <w:rPr>
          <w:rFonts w:ascii="Lato" w:hAnsi="Lato" w:cs="Arial"/>
          <w:sz w:val="22"/>
          <w:szCs w:val="22"/>
        </w:rPr>
        <w:t xml:space="preserve"> to all employees </w:t>
      </w:r>
      <w:r w:rsidR="00766CA3" w:rsidRPr="00173B24">
        <w:rPr>
          <w:rFonts w:ascii="Lato" w:hAnsi="Lato" w:cs="Arial"/>
          <w:sz w:val="22"/>
          <w:szCs w:val="22"/>
        </w:rPr>
        <w:t>whose duties require a license/certification</w:t>
      </w:r>
      <w:r w:rsidRPr="00173B24">
        <w:rPr>
          <w:rFonts w:ascii="Lato" w:hAnsi="Lato" w:cs="Arial"/>
          <w:sz w:val="22"/>
          <w:szCs w:val="22"/>
        </w:rPr>
        <w:t xml:space="preserve">.  The verification will be conducted as part of the hiring process and at least </w:t>
      </w:r>
      <w:r w:rsidR="00FC7C96" w:rsidRPr="00173B24">
        <w:rPr>
          <w:rFonts w:ascii="Lato" w:hAnsi="Lato" w:cs="Arial"/>
          <w:sz w:val="22"/>
          <w:szCs w:val="22"/>
        </w:rPr>
        <w:t>annually</w:t>
      </w:r>
      <w:r w:rsidR="00E96D0E" w:rsidRPr="00173B24">
        <w:rPr>
          <w:rFonts w:ascii="Lato" w:hAnsi="Lato" w:cs="Arial"/>
          <w:sz w:val="22"/>
          <w:szCs w:val="22"/>
        </w:rPr>
        <w:t xml:space="preserve"> </w:t>
      </w:r>
      <w:r w:rsidRPr="00173B24">
        <w:rPr>
          <w:rFonts w:ascii="Lato" w:hAnsi="Lato" w:cs="Arial"/>
          <w:sz w:val="22"/>
          <w:szCs w:val="22"/>
        </w:rPr>
        <w:t xml:space="preserve">thereafter. </w:t>
      </w:r>
    </w:p>
    <w:p w14:paraId="10BB3F90" w14:textId="77777777" w:rsidR="00C22FA5" w:rsidRPr="00173B24" w:rsidRDefault="00C22FA5" w:rsidP="00867AD8">
      <w:pPr>
        <w:spacing w:line="276" w:lineRule="auto"/>
        <w:jc w:val="both"/>
        <w:rPr>
          <w:rFonts w:ascii="Lato" w:hAnsi="Lato" w:cs="Arial"/>
          <w:sz w:val="22"/>
          <w:szCs w:val="22"/>
        </w:rPr>
      </w:pPr>
    </w:p>
    <w:p w14:paraId="13F1E85B" w14:textId="28D5C04F" w:rsidR="00867AD8" w:rsidRPr="00173B24" w:rsidRDefault="00BF20B2" w:rsidP="00867AD8">
      <w:pPr>
        <w:spacing w:line="276" w:lineRule="auto"/>
        <w:jc w:val="both"/>
        <w:rPr>
          <w:rFonts w:ascii="Lato" w:hAnsi="Lato" w:cs="Arial"/>
          <w:b/>
          <w:bCs/>
          <w:sz w:val="22"/>
          <w:szCs w:val="22"/>
        </w:rPr>
      </w:pPr>
      <w:r w:rsidRPr="00173B24">
        <w:rPr>
          <w:rFonts w:ascii="Lato" w:hAnsi="Lato" w:cs="Arial"/>
          <w:b/>
          <w:bCs/>
          <w:sz w:val="22"/>
          <w:szCs w:val="22"/>
        </w:rPr>
        <w:tab/>
      </w:r>
      <w:r w:rsidR="00C22FA5" w:rsidRPr="00173B24">
        <w:rPr>
          <w:rFonts w:ascii="Lato" w:hAnsi="Lato" w:cs="Arial"/>
          <w:b/>
          <w:bCs/>
          <w:sz w:val="22"/>
          <w:szCs w:val="22"/>
        </w:rPr>
        <w:t>Applicable to Contractors</w:t>
      </w:r>
      <w:r w:rsidR="00867AD8" w:rsidRPr="00173B24">
        <w:rPr>
          <w:rFonts w:ascii="Lato" w:hAnsi="Lato" w:cs="Arial"/>
          <w:b/>
          <w:bCs/>
          <w:sz w:val="22"/>
          <w:szCs w:val="22"/>
        </w:rPr>
        <w:t>:</w:t>
      </w:r>
    </w:p>
    <w:p w14:paraId="40E4ED59" w14:textId="19EFDBCF" w:rsidR="00A5458A" w:rsidRPr="00173B24" w:rsidRDefault="009732FE" w:rsidP="007D62D2">
      <w:pPr>
        <w:pStyle w:val="ListParagraph"/>
        <w:numPr>
          <w:ilvl w:val="0"/>
          <w:numId w:val="18"/>
        </w:numPr>
        <w:jc w:val="both"/>
        <w:rPr>
          <w:rFonts w:ascii="Lato" w:hAnsi="Lato" w:cs="Arial"/>
          <w:sz w:val="22"/>
          <w:szCs w:val="22"/>
        </w:rPr>
      </w:pPr>
      <w:r w:rsidRPr="00173B24">
        <w:rPr>
          <w:rFonts w:ascii="Lato" w:hAnsi="Lato" w:cs="Arial"/>
          <w:sz w:val="22"/>
          <w:szCs w:val="22"/>
        </w:rPr>
        <w:t xml:space="preserve">The </w:t>
      </w:r>
      <w:r w:rsidR="00C454AD" w:rsidRPr="00173B24">
        <w:rPr>
          <w:rFonts w:ascii="Lato" w:hAnsi="Lato" w:cs="Arial"/>
          <w:sz w:val="22"/>
          <w:szCs w:val="22"/>
        </w:rPr>
        <w:t xml:space="preserve">Maryhaven </w:t>
      </w:r>
      <w:r w:rsidR="00246262" w:rsidRPr="00173B24">
        <w:rPr>
          <w:rFonts w:ascii="Lato" w:hAnsi="Lato" w:cs="Arial"/>
          <w:sz w:val="22"/>
          <w:szCs w:val="22"/>
        </w:rPr>
        <w:t>Compliance Officer will send proposed vendor/contractor names to Valenz for exclusion screening</w:t>
      </w:r>
      <w:r w:rsidR="00C22FA5" w:rsidRPr="00173B24">
        <w:rPr>
          <w:rFonts w:ascii="Lato" w:hAnsi="Lato" w:cs="Arial"/>
          <w:sz w:val="22"/>
          <w:szCs w:val="22"/>
        </w:rPr>
        <w:t xml:space="preserve"> </w:t>
      </w:r>
      <w:r w:rsidR="00766CA3" w:rsidRPr="00173B24">
        <w:rPr>
          <w:rFonts w:ascii="Lato" w:hAnsi="Lato" w:cs="Arial"/>
          <w:sz w:val="22"/>
          <w:szCs w:val="22"/>
        </w:rPr>
        <w:t>before</w:t>
      </w:r>
      <w:r w:rsidR="00C22FA5" w:rsidRPr="00173B24">
        <w:rPr>
          <w:rFonts w:ascii="Lato" w:hAnsi="Lato" w:cs="Arial"/>
          <w:sz w:val="22"/>
          <w:szCs w:val="22"/>
        </w:rPr>
        <w:t xml:space="preserve"> </w:t>
      </w:r>
      <w:r w:rsidR="00676923" w:rsidRPr="00173B24">
        <w:rPr>
          <w:rFonts w:ascii="Lato" w:hAnsi="Lato" w:cs="Arial"/>
          <w:sz w:val="22"/>
          <w:szCs w:val="22"/>
        </w:rPr>
        <w:t>entering into</w:t>
      </w:r>
      <w:r w:rsidR="00C22FA5" w:rsidRPr="00173B24">
        <w:rPr>
          <w:rFonts w:ascii="Lato" w:hAnsi="Lato" w:cs="Arial"/>
          <w:sz w:val="22"/>
          <w:szCs w:val="22"/>
        </w:rPr>
        <w:t xml:space="preserve"> an agreement with a contractor, as defined by this Policy.  </w:t>
      </w:r>
    </w:p>
    <w:p w14:paraId="7DFD2A99" w14:textId="77777777" w:rsidR="007D62D2" w:rsidRPr="00173B24" w:rsidRDefault="007D62D2" w:rsidP="007D62D2">
      <w:pPr>
        <w:pStyle w:val="ListParagraph"/>
        <w:ind w:left="1080"/>
        <w:jc w:val="both"/>
        <w:rPr>
          <w:rFonts w:ascii="Lato" w:hAnsi="Lato" w:cs="Arial"/>
          <w:sz w:val="22"/>
          <w:szCs w:val="22"/>
        </w:rPr>
      </w:pPr>
    </w:p>
    <w:p w14:paraId="797B2756" w14:textId="7537D1F0" w:rsidR="00C22FA5" w:rsidRPr="00173B24" w:rsidRDefault="00C22FA5" w:rsidP="0049143B">
      <w:pPr>
        <w:pStyle w:val="ListParagraph"/>
        <w:numPr>
          <w:ilvl w:val="0"/>
          <w:numId w:val="18"/>
        </w:numPr>
        <w:jc w:val="both"/>
        <w:rPr>
          <w:rFonts w:ascii="Lato" w:hAnsi="Lato" w:cs="Arial"/>
          <w:sz w:val="22"/>
          <w:szCs w:val="22"/>
        </w:rPr>
      </w:pPr>
      <w:r w:rsidRPr="00173B24">
        <w:rPr>
          <w:rFonts w:ascii="Lato" w:hAnsi="Lato" w:cs="Arial"/>
          <w:sz w:val="22"/>
          <w:szCs w:val="22"/>
        </w:rPr>
        <w:t xml:space="preserve">If the exclusion check indicates that a contractor has been excluded from federal healthcare programs, the contract will not be executed until </w:t>
      </w:r>
      <w:r w:rsidR="00B75BC3" w:rsidRPr="00173B24">
        <w:rPr>
          <w:rFonts w:ascii="Lato" w:hAnsi="Lato" w:cs="Arial"/>
          <w:sz w:val="22"/>
          <w:szCs w:val="22"/>
        </w:rPr>
        <w:t xml:space="preserve">the </w:t>
      </w:r>
      <w:r w:rsidR="00E96D0E" w:rsidRPr="00173B24">
        <w:rPr>
          <w:rFonts w:ascii="Lato" w:hAnsi="Lato" w:cs="Arial"/>
          <w:sz w:val="22"/>
          <w:szCs w:val="22"/>
        </w:rPr>
        <w:t xml:space="preserve">Maryhaven </w:t>
      </w:r>
      <w:r w:rsidR="00B75BC3" w:rsidRPr="00173B24">
        <w:rPr>
          <w:rFonts w:ascii="Lato" w:hAnsi="Lato" w:cs="Arial"/>
          <w:sz w:val="22"/>
          <w:szCs w:val="22"/>
        </w:rPr>
        <w:t>Compliance Officer determines whether it</w:t>
      </w:r>
      <w:r w:rsidRPr="00173B24">
        <w:rPr>
          <w:rFonts w:ascii="Lato" w:hAnsi="Lato" w:cs="Arial"/>
          <w:sz w:val="22"/>
          <w:szCs w:val="22"/>
        </w:rPr>
        <w:t xml:space="preserve"> pertains to activities subject to the prohibition on participation by excluded entities. </w:t>
      </w:r>
    </w:p>
    <w:p w14:paraId="04A10C47" w14:textId="77777777" w:rsidR="00C22FA5" w:rsidRPr="00173B24" w:rsidRDefault="00C22FA5" w:rsidP="0049143B">
      <w:pPr>
        <w:tabs>
          <w:tab w:val="left" w:pos="360"/>
        </w:tabs>
        <w:ind w:left="360"/>
        <w:jc w:val="both"/>
        <w:rPr>
          <w:rFonts w:ascii="Lato" w:hAnsi="Lato" w:cs="Arial"/>
          <w:sz w:val="22"/>
          <w:szCs w:val="22"/>
        </w:rPr>
      </w:pPr>
    </w:p>
    <w:p w14:paraId="03112274" w14:textId="7C446059" w:rsidR="004F65F8" w:rsidRPr="00173B24" w:rsidRDefault="009732FE" w:rsidP="00393B8C">
      <w:pPr>
        <w:numPr>
          <w:ilvl w:val="0"/>
          <w:numId w:val="18"/>
        </w:numPr>
        <w:jc w:val="both"/>
        <w:rPr>
          <w:rFonts w:ascii="Lato" w:hAnsi="Lato" w:cs="Arial"/>
          <w:sz w:val="22"/>
          <w:szCs w:val="22"/>
        </w:rPr>
      </w:pPr>
      <w:r w:rsidRPr="00173B24">
        <w:rPr>
          <w:rFonts w:ascii="Lato" w:hAnsi="Lato" w:cs="Arial"/>
          <w:sz w:val="22"/>
          <w:szCs w:val="22"/>
        </w:rPr>
        <w:t xml:space="preserve">The </w:t>
      </w:r>
      <w:r w:rsidR="00393B8C" w:rsidRPr="00173B24">
        <w:rPr>
          <w:rFonts w:ascii="Lato" w:hAnsi="Lato" w:cs="Arial"/>
          <w:sz w:val="22"/>
          <w:szCs w:val="22"/>
        </w:rPr>
        <w:t xml:space="preserve">Maryhaven </w:t>
      </w:r>
      <w:r w:rsidR="002E3C99" w:rsidRPr="00173B24">
        <w:rPr>
          <w:rFonts w:ascii="Lato" w:hAnsi="Lato" w:cs="Arial"/>
          <w:sz w:val="22"/>
          <w:szCs w:val="22"/>
        </w:rPr>
        <w:t>Director of Support Services</w:t>
      </w:r>
      <w:r w:rsidR="00C22FA5" w:rsidRPr="00173B24">
        <w:rPr>
          <w:rFonts w:ascii="Lato" w:hAnsi="Lato" w:cs="Arial"/>
          <w:sz w:val="22"/>
          <w:szCs w:val="22"/>
        </w:rPr>
        <w:t xml:space="preserve"> will maintain an </w:t>
      </w:r>
      <w:r w:rsidR="002902B5" w:rsidRPr="00173B24">
        <w:rPr>
          <w:rFonts w:ascii="Lato" w:hAnsi="Lato" w:cs="Arial"/>
          <w:sz w:val="22"/>
          <w:szCs w:val="22"/>
        </w:rPr>
        <w:t>updated list of contractors in an approved format and make it available monthly to the Compliance Officer</w:t>
      </w:r>
      <w:r w:rsidR="00625609" w:rsidRPr="00173B24">
        <w:rPr>
          <w:rFonts w:ascii="Lato" w:hAnsi="Lato" w:cs="Arial"/>
          <w:sz w:val="22"/>
          <w:szCs w:val="22"/>
        </w:rPr>
        <w:t>.</w:t>
      </w:r>
      <w:r w:rsidR="00393B8C" w:rsidRPr="00173B24">
        <w:rPr>
          <w:rFonts w:ascii="Lato" w:hAnsi="Lato" w:cs="Arial"/>
          <w:sz w:val="22"/>
          <w:szCs w:val="22"/>
        </w:rPr>
        <w:t xml:space="preserve"> </w:t>
      </w:r>
      <w:r w:rsidR="00625609" w:rsidRPr="00173B24">
        <w:rPr>
          <w:rFonts w:ascii="Lato" w:hAnsi="Lato" w:cs="Arial"/>
          <w:sz w:val="22"/>
          <w:szCs w:val="22"/>
        </w:rPr>
        <w:t xml:space="preserve">The Compliance Officer will provide this information to the Kinexion Compliance Officer, who </w:t>
      </w:r>
      <w:r w:rsidR="00155F6D" w:rsidRPr="00173B24">
        <w:rPr>
          <w:rFonts w:ascii="Lato" w:hAnsi="Lato" w:cs="Arial"/>
          <w:sz w:val="22"/>
          <w:szCs w:val="22"/>
        </w:rPr>
        <w:t>will forward</w:t>
      </w:r>
      <w:r w:rsidR="00625609" w:rsidRPr="00173B24">
        <w:rPr>
          <w:rFonts w:ascii="Lato" w:hAnsi="Lato" w:cs="Arial"/>
          <w:sz w:val="22"/>
          <w:szCs w:val="22"/>
        </w:rPr>
        <w:t xml:space="preserve"> all vendor lists to Valenz.  </w:t>
      </w:r>
      <w:r w:rsidR="00F22F88" w:rsidRPr="00173B24">
        <w:rPr>
          <w:rFonts w:ascii="Lato" w:hAnsi="Lato" w:cs="Arial"/>
          <w:sz w:val="22"/>
          <w:szCs w:val="22"/>
        </w:rPr>
        <w:t xml:space="preserve"> </w:t>
      </w:r>
    </w:p>
    <w:p w14:paraId="4363729D" w14:textId="77777777" w:rsidR="004F65F8" w:rsidRPr="00173B24" w:rsidRDefault="004F65F8" w:rsidP="0049143B">
      <w:pPr>
        <w:pStyle w:val="ListParagraph"/>
        <w:jc w:val="both"/>
        <w:rPr>
          <w:rFonts w:ascii="Lato" w:hAnsi="Lato" w:cs="Arial"/>
          <w:sz w:val="22"/>
          <w:szCs w:val="22"/>
        </w:rPr>
      </w:pPr>
    </w:p>
    <w:p w14:paraId="7D7951B9" w14:textId="4198904E" w:rsidR="00C22FA5" w:rsidRPr="00173B24" w:rsidRDefault="002E3C99" w:rsidP="0049143B">
      <w:pPr>
        <w:numPr>
          <w:ilvl w:val="0"/>
          <w:numId w:val="18"/>
        </w:numPr>
        <w:jc w:val="both"/>
        <w:rPr>
          <w:rFonts w:ascii="Lato" w:hAnsi="Lato" w:cs="Arial"/>
          <w:sz w:val="22"/>
          <w:szCs w:val="22"/>
        </w:rPr>
      </w:pPr>
      <w:r w:rsidRPr="00173B24">
        <w:rPr>
          <w:rFonts w:ascii="Lato" w:hAnsi="Lato" w:cs="Arial"/>
          <w:sz w:val="22"/>
          <w:szCs w:val="22"/>
        </w:rPr>
        <w:t xml:space="preserve">The </w:t>
      </w:r>
      <w:r w:rsidR="006D2DAE" w:rsidRPr="00173B24">
        <w:rPr>
          <w:rFonts w:ascii="Lato" w:hAnsi="Lato" w:cs="Arial"/>
          <w:sz w:val="22"/>
          <w:szCs w:val="22"/>
        </w:rPr>
        <w:t xml:space="preserve">Maryhaven Compliance </w:t>
      </w:r>
      <w:r w:rsidR="00155F6D" w:rsidRPr="00173B24">
        <w:rPr>
          <w:rFonts w:ascii="Lato" w:hAnsi="Lato" w:cs="Arial"/>
          <w:sz w:val="22"/>
          <w:szCs w:val="22"/>
        </w:rPr>
        <w:t>Officer</w:t>
      </w:r>
      <w:r w:rsidR="00C22FA5" w:rsidRPr="00173B24">
        <w:rPr>
          <w:rFonts w:ascii="Lato" w:hAnsi="Lato" w:cs="Arial"/>
          <w:sz w:val="22"/>
          <w:szCs w:val="22"/>
        </w:rPr>
        <w:t xml:space="preserve"> will ensure that an exclusion check of contractors is conducted prior to entering into a business contract with the contractor and at least every 30 days thereafter. </w:t>
      </w:r>
    </w:p>
    <w:p w14:paraId="0A3A2700" w14:textId="5334F5C2" w:rsidR="00C22FA5" w:rsidRPr="00173B24" w:rsidRDefault="00C22FA5" w:rsidP="0049143B">
      <w:pPr>
        <w:jc w:val="both"/>
        <w:rPr>
          <w:rFonts w:ascii="Lato" w:hAnsi="Lato" w:cs="Arial"/>
          <w:sz w:val="22"/>
          <w:szCs w:val="22"/>
        </w:rPr>
      </w:pPr>
    </w:p>
    <w:p w14:paraId="41104FC2" w14:textId="251AB3D2" w:rsidR="00867AD8" w:rsidRPr="00761E53" w:rsidRDefault="00C22FA5" w:rsidP="00297876">
      <w:pPr>
        <w:pStyle w:val="ListParagraph"/>
        <w:numPr>
          <w:ilvl w:val="0"/>
          <w:numId w:val="18"/>
        </w:numPr>
        <w:tabs>
          <w:tab w:val="left" w:pos="360"/>
        </w:tabs>
        <w:jc w:val="both"/>
        <w:rPr>
          <w:rFonts w:ascii="Lato" w:hAnsi="Lato" w:cs="Arial"/>
          <w:sz w:val="22"/>
          <w:szCs w:val="22"/>
        </w:rPr>
      </w:pPr>
      <w:r w:rsidRPr="00761E53">
        <w:rPr>
          <w:rFonts w:ascii="Lato" w:hAnsi="Lato" w:cs="Arial"/>
          <w:sz w:val="22"/>
          <w:szCs w:val="22"/>
        </w:rPr>
        <w:lastRenderedPageBreak/>
        <w:t xml:space="preserve">Any matches identified in the ongoing exclusion screening process for contractors will be reviewed and resolved by the </w:t>
      </w:r>
      <w:r w:rsidR="005C2301" w:rsidRPr="00761E53">
        <w:rPr>
          <w:rFonts w:ascii="Lato" w:hAnsi="Lato" w:cs="Arial"/>
          <w:sz w:val="22"/>
          <w:szCs w:val="22"/>
        </w:rPr>
        <w:t xml:space="preserve">Kinexion </w:t>
      </w:r>
      <w:r w:rsidRPr="00761E53">
        <w:rPr>
          <w:rFonts w:ascii="Lato" w:hAnsi="Lato" w:cs="Arial"/>
          <w:sz w:val="22"/>
          <w:szCs w:val="22"/>
        </w:rPr>
        <w:t xml:space="preserve">Compliance Officer.  If the exclusion check indicates that a contractor has been excluded from federal healthcare programs, the </w:t>
      </w:r>
      <w:r w:rsidR="005C2301" w:rsidRPr="00761E53">
        <w:rPr>
          <w:rFonts w:ascii="Lato" w:hAnsi="Lato" w:cs="Arial"/>
          <w:sz w:val="22"/>
          <w:szCs w:val="22"/>
        </w:rPr>
        <w:t xml:space="preserve">Kinexion </w:t>
      </w:r>
      <w:r w:rsidRPr="00761E53">
        <w:rPr>
          <w:rFonts w:ascii="Lato" w:hAnsi="Lato" w:cs="Arial"/>
          <w:sz w:val="22"/>
          <w:szCs w:val="22"/>
        </w:rPr>
        <w:t>Compliance Officer will determin</w:t>
      </w:r>
      <w:r w:rsidR="00155F6D" w:rsidRPr="00761E53">
        <w:rPr>
          <w:rFonts w:ascii="Lato" w:hAnsi="Lato" w:cs="Arial"/>
          <w:sz w:val="22"/>
          <w:szCs w:val="22"/>
        </w:rPr>
        <w:t>e</w:t>
      </w:r>
      <w:r w:rsidRPr="00761E53">
        <w:rPr>
          <w:rFonts w:ascii="Lato" w:hAnsi="Lato" w:cs="Arial"/>
          <w:sz w:val="22"/>
          <w:szCs w:val="22"/>
        </w:rPr>
        <w:t xml:space="preserve"> whether the contract pertains to activities subject to the prohibition on participation by</w:t>
      </w:r>
      <w:r w:rsidR="002902B5" w:rsidRPr="00761E53">
        <w:rPr>
          <w:rFonts w:ascii="Lato" w:hAnsi="Lato" w:cs="Arial"/>
          <w:sz w:val="22"/>
          <w:szCs w:val="22"/>
        </w:rPr>
        <w:t xml:space="preserve"> </w:t>
      </w:r>
      <w:r w:rsidRPr="00761E53">
        <w:rPr>
          <w:rFonts w:ascii="Lato" w:hAnsi="Lato" w:cs="Arial"/>
          <w:sz w:val="22"/>
          <w:szCs w:val="22"/>
        </w:rPr>
        <w:t>excluded entities</w:t>
      </w:r>
      <w:r w:rsidR="002608E3" w:rsidRPr="00761E53">
        <w:rPr>
          <w:rFonts w:ascii="Lato" w:hAnsi="Lato" w:cs="Arial"/>
          <w:sz w:val="22"/>
          <w:szCs w:val="22"/>
        </w:rPr>
        <w:t xml:space="preserve">.  </w:t>
      </w:r>
      <w:r w:rsidRPr="00761E53">
        <w:rPr>
          <w:rFonts w:ascii="Lato" w:hAnsi="Lato" w:cs="Arial"/>
          <w:sz w:val="22"/>
          <w:szCs w:val="22"/>
        </w:rPr>
        <w:t>The contract will be immediately terminated if the goods or services are subject to the prohibition on participation by excluded entities.</w:t>
      </w:r>
    </w:p>
    <w:p w14:paraId="01232852" w14:textId="77777777" w:rsidR="00867AD8" w:rsidRPr="00173B24" w:rsidRDefault="00867AD8" w:rsidP="00867AD8">
      <w:pPr>
        <w:pStyle w:val="ListParagraph"/>
        <w:tabs>
          <w:tab w:val="left" w:pos="360"/>
        </w:tabs>
        <w:ind w:left="1080"/>
        <w:jc w:val="both"/>
        <w:rPr>
          <w:rFonts w:ascii="Lato" w:hAnsi="Lato" w:cs="Arial"/>
          <w:sz w:val="22"/>
          <w:szCs w:val="22"/>
        </w:rPr>
      </w:pPr>
    </w:p>
    <w:p w14:paraId="08929406" w14:textId="0CC7CA25" w:rsidR="00C22FA5" w:rsidRDefault="00C22FA5" w:rsidP="0049143B">
      <w:pPr>
        <w:numPr>
          <w:ilvl w:val="0"/>
          <w:numId w:val="18"/>
        </w:numPr>
        <w:jc w:val="both"/>
        <w:rPr>
          <w:rFonts w:ascii="Lato" w:hAnsi="Lato" w:cs="Arial"/>
          <w:sz w:val="22"/>
          <w:szCs w:val="22"/>
        </w:rPr>
      </w:pPr>
      <w:r w:rsidRPr="00173B24">
        <w:rPr>
          <w:rFonts w:ascii="Lato" w:hAnsi="Lato" w:cs="Arial"/>
          <w:sz w:val="22"/>
          <w:szCs w:val="22"/>
        </w:rPr>
        <w:t xml:space="preserve">The </w:t>
      </w:r>
      <w:r w:rsidR="005B433F" w:rsidRPr="00173B24">
        <w:rPr>
          <w:rFonts w:ascii="Lato" w:hAnsi="Lato" w:cs="Arial"/>
          <w:sz w:val="22"/>
          <w:szCs w:val="22"/>
        </w:rPr>
        <w:t xml:space="preserve">Maryhaven </w:t>
      </w:r>
      <w:r w:rsidRPr="00173B24">
        <w:rPr>
          <w:rFonts w:ascii="Lato" w:hAnsi="Lato" w:cs="Arial"/>
          <w:sz w:val="22"/>
          <w:szCs w:val="22"/>
        </w:rPr>
        <w:t xml:space="preserve">Compliance Officer will consult with legal counsel if </w:t>
      </w:r>
      <w:r w:rsidR="00495E66" w:rsidRPr="00173B24">
        <w:rPr>
          <w:rFonts w:ascii="Lato" w:hAnsi="Lato" w:cs="Arial"/>
          <w:sz w:val="22"/>
          <w:szCs w:val="22"/>
        </w:rPr>
        <w:t>Maryhaven</w:t>
      </w:r>
      <w:r w:rsidRPr="00173B24">
        <w:rPr>
          <w:rFonts w:ascii="Lato" w:hAnsi="Lato" w:cs="Arial"/>
          <w:sz w:val="22"/>
          <w:szCs w:val="22"/>
        </w:rPr>
        <w:t xml:space="preserve"> has been reimbursed for goods or services from the excluded individual or entity.</w:t>
      </w:r>
    </w:p>
    <w:p w14:paraId="698BC637" w14:textId="77777777" w:rsidR="008458BF" w:rsidRPr="00173B24" w:rsidRDefault="008458BF" w:rsidP="008458BF">
      <w:pPr>
        <w:ind w:left="1080"/>
        <w:jc w:val="both"/>
        <w:rPr>
          <w:rFonts w:ascii="Lato" w:hAnsi="Lato" w:cs="Arial"/>
          <w:sz w:val="22"/>
          <w:szCs w:val="22"/>
        </w:rPr>
      </w:pPr>
    </w:p>
    <w:p w14:paraId="18F00D38" w14:textId="6518861B" w:rsidR="002902B5" w:rsidRDefault="00C22FA5" w:rsidP="002902B5">
      <w:pPr>
        <w:numPr>
          <w:ilvl w:val="0"/>
          <w:numId w:val="18"/>
        </w:numPr>
        <w:jc w:val="both"/>
        <w:rPr>
          <w:rFonts w:ascii="Lato" w:hAnsi="Lato" w:cs="Arial"/>
          <w:sz w:val="22"/>
          <w:szCs w:val="22"/>
        </w:rPr>
      </w:pPr>
      <w:r w:rsidRPr="00173B24">
        <w:rPr>
          <w:rFonts w:ascii="Lato" w:hAnsi="Lato" w:cs="Arial"/>
          <w:sz w:val="22"/>
          <w:szCs w:val="22"/>
        </w:rPr>
        <w:t>The indicated exclusion will be reported as a violation of the Compliance Program and investigated and reported in accordance with the Reporting and Investigation of Compliance Concerns Policy</w:t>
      </w:r>
      <w:r w:rsidR="00186C64" w:rsidRPr="00173B24">
        <w:rPr>
          <w:rFonts w:ascii="Lato" w:hAnsi="Lato" w:cs="Arial"/>
          <w:sz w:val="22"/>
          <w:szCs w:val="22"/>
        </w:rPr>
        <w:t>.</w:t>
      </w:r>
    </w:p>
    <w:p w14:paraId="67D214D6" w14:textId="77777777" w:rsidR="000B3298" w:rsidRDefault="000B3298" w:rsidP="000B3298">
      <w:pPr>
        <w:jc w:val="both"/>
        <w:rPr>
          <w:rFonts w:ascii="Lato" w:hAnsi="Lato" w:cs="Arial"/>
          <w:sz w:val="22"/>
          <w:szCs w:val="22"/>
        </w:rPr>
      </w:pPr>
    </w:p>
    <w:p w14:paraId="6BFAE16D" w14:textId="1F8AAA24" w:rsidR="00C22FA5" w:rsidRPr="00173B24" w:rsidRDefault="00C22FA5" w:rsidP="00867AD8">
      <w:pPr>
        <w:numPr>
          <w:ilvl w:val="0"/>
          <w:numId w:val="18"/>
        </w:numPr>
        <w:spacing w:line="276" w:lineRule="auto"/>
        <w:jc w:val="both"/>
        <w:rPr>
          <w:rFonts w:ascii="Lato" w:hAnsi="Lato" w:cs="Arial"/>
          <w:sz w:val="22"/>
          <w:szCs w:val="22"/>
        </w:rPr>
      </w:pPr>
      <w:r w:rsidRPr="00173B24">
        <w:rPr>
          <w:rFonts w:ascii="Lato" w:hAnsi="Lato" w:cs="Arial"/>
          <w:sz w:val="22"/>
          <w:szCs w:val="22"/>
        </w:rPr>
        <w:t xml:space="preserve">The </w:t>
      </w:r>
      <w:r w:rsidR="005B433F" w:rsidRPr="00173B24">
        <w:rPr>
          <w:rFonts w:ascii="Lato" w:hAnsi="Lato" w:cs="Arial"/>
          <w:sz w:val="22"/>
          <w:szCs w:val="22"/>
        </w:rPr>
        <w:t xml:space="preserve">Maryhaven </w:t>
      </w:r>
      <w:r w:rsidRPr="00173B24">
        <w:rPr>
          <w:rFonts w:ascii="Lato" w:hAnsi="Lato" w:cs="Arial"/>
          <w:sz w:val="22"/>
          <w:szCs w:val="22"/>
        </w:rPr>
        <w:t xml:space="preserve">Compliance Officer will ensure that all contracts </w:t>
      </w:r>
      <w:proofErr w:type="gramStart"/>
      <w:r w:rsidRPr="00173B24">
        <w:rPr>
          <w:rFonts w:ascii="Lato" w:hAnsi="Lato" w:cs="Arial"/>
          <w:sz w:val="22"/>
          <w:szCs w:val="22"/>
        </w:rPr>
        <w:t>entered into</w:t>
      </w:r>
      <w:proofErr w:type="gramEnd"/>
      <w:r w:rsidRPr="00173B24">
        <w:rPr>
          <w:rFonts w:ascii="Lato" w:hAnsi="Lato" w:cs="Arial"/>
          <w:sz w:val="22"/>
          <w:szCs w:val="22"/>
        </w:rPr>
        <w:t xml:space="preserve"> by </w:t>
      </w:r>
      <w:r w:rsidR="00495E66" w:rsidRPr="00173B24">
        <w:rPr>
          <w:rFonts w:ascii="Lato" w:hAnsi="Lato" w:cs="Arial"/>
          <w:sz w:val="22"/>
          <w:szCs w:val="22"/>
        </w:rPr>
        <w:t xml:space="preserve">Maryhaven </w:t>
      </w:r>
      <w:r w:rsidRPr="00173B24">
        <w:rPr>
          <w:rFonts w:ascii="Lato" w:hAnsi="Lato" w:cs="Arial"/>
          <w:sz w:val="22"/>
          <w:szCs w:val="22"/>
        </w:rPr>
        <w:t xml:space="preserve">will contain a certification that the federal or state government does not exclude the contractor, its employees, or subcontractors. </w:t>
      </w:r>
    </w:p>
    <w:p w14:paraId="12A70923" w14:textId="77777777" w:rsidR="00C22FA5" w:rsidRPr="00173B24" w:rsidRDefault="00C22FA5" w:rsidP="00867AD8">
      <w:pPr>
        <w:spacing w:line="276" w:lineRule="auto"/>
        <w:jc w:val="both"/>
        <w:rPr>
          <w:rFonts w:ascii="Lato" w:hAnsi="Lato" w:cs="Arial"/>
          <w:b/>
          <w:sz w:val="22"/>
          <w:szCs w:val="22"/>
        </w:rPr>
      </w:pPr>
    </w:p>
    <w:p w14:paraId="4A610CAD" w14:textId="7EA9919A" w:rsidR="00C22FA5" w:rsidRPr="00173B24" w:rsidRDefault="003D1596" w:rsidP="00867AD8">
      <w:pPr>
        <w:spacing w:line="276" w:lineRule="auto"/>
        <w:jc w:val="both"/>
        <w:rPr>
          <w:rFonts w:ascii="Lato" w:hAnsi="Lato" w:cs="Arial"/>
          <w:b/>
          <w:sz w:val="22"/>
          <w:szCs w:val="22"/>
        </w:rPr>
      </w:pPr>
      <w:r w:rsidRPr="00173B24">
        <w:rPr>
          <w:rFonts w:ascii="Lato" w:hAnsi="Lato" w:cs="Arial"/>
          <w:b/>
          <w:sz w:val="22"/>
          <w:szCs w:val="22"/>
        </w:rPr>
        <w:tab/>
      </w:r>
      <w:r w:rsidR="00C22FA5" w:rsidRPr="00173B24">
        <w:rPr>
          <w:rFonts w:ascii="Lato" w:hAnsi="Lato" w:cs="Arial"/>
          <w:b/>
          <w:sz w:val="22"/>
          <w:szCs w:val="22"/>
        </w:rPr>
        <w:t>Applicable to Ordering/Prescribing Physicians and Other Healthcare Practitioners:</w:t>
      </w:r>
    </w:p>
    <w:p w14:paraId="3AF73CDE" w14:textId="4E3E7669" w:rsidR="00C22FA5" w:rsidRPr="00173B24" w:rsidRDefault="00661C17" w:rsidP="0049143B">
      <w:pPr>
        <w:pStyle w:val="ListParagraph"/>
        <w:numPr>
          <w:ilvl w:val="0"/>
          <w:numId w:val="19"/>
        </w:numPr>
        <w:tabs>
          <w:tab w:val="left" w:pos="360"/>
        </w:tabs>
        <w:jc w:val="both"/>
        <w:rPr>
          <w:rFonts w:ascii="Lato" w:hAnsi="Lato" w:cs="Arial"/>
          <w:sz w:val="22"/>
          <w:szCs w:val="22"/>
        </w:rPr>
      </w:pPr>
      <w:r w:rsidRPr="00173B24">
        <w:rPr>
          <w:rFonts w:ascii="Lato" w:hAnsi="Lato" w:cs="Arial"/>
          <w:sz w:val="22"/>
          <w:szCs w:val="22"/>
        </w:rPr>
        <w:t>The Maryhaven Compliance Officer</w:t>
      </w:r>
      <w:r w:rsidR="00B81AC1" w:rsidRPr="00173B24">
        <w:rPr>
          <w:rFonts w:ascii="Lato" w:hAnsi="Lato" w:cs="Arial"/>
          <w:sz w:val="22"/>
          <w:szCs w:val="22"/>
        </w:rPr>
        <w:t xml:space="preserve"> will ensure an initial exclusion check is conducted on each physician and</w:t>
      </w:r>
      <w:r w:rsidR="00C22FA5" w:rsidRPr="00173B24">
        <w:rPr>
          <w:rFonts w:ascii="Lato" w:hAnsi="Lato" w:cs="Arial"/>
          <w:sz w:val="22"/>
          <w:szCs w:val="22"/>
        </w:rPr>
        <w:t xml:space="preserve"> healthcare practitioner who authorizes, prescribes, or orders goods or services funded by Medicaid, Medicare, or other </w:t>
      </w:r>
      <w:r w:rsidR="00B04EF9" w:rsidRPr="00173B24">
        <w:rPr>
          <w:rFonts w:ascii="Lato" w:hAnsi="Lato" w:cs="Arial"/>
          <w:sz w:val="22"/>
          <w:szCs w:val="22"/>
        </w:rPr>
        <w:t>federally funded</w:t>
      </w:r>
      <w:r w:rsidR="00C22FA5" w:rsidRPr="00173B24">
        <w:rPr>
          <w:rFonts w:ascii="Lato" w:hAnsi="Lato" w:cs="Arial"/>
          <w:sz w:val="22"/>
          <w:szCs w:val="22"/>
        </w:rPr>
        <w:t xml:space="preserve"> healthcare program</w:t>
      </w:r>
      <w:r w:rsidR="00F51326" w:rsidRPr="00173B24">
        <w:rPr>
          <w:rFonts w:ascii="Lato" w:hAnsi="Lato" w:cs="Arial"/>
          <w:sz w:val="22"/>
          <w:szCs w:val="22"/>
        </w:rPr>
        <w:t>s.</w:t>
      </w:r>
      <w:r w:rsidR="00B81AC1" w:rsidRPr="00173B24">
        <w:rPr>
          <w:rFonts w:ascii="Lato" w:hAnsi="Lato" w:cs="Arial"/>
          <w:sz w:val="22"/>
          <w:szCs w:val="22"/>
        </w:rPr>
        <w:t xml:space="preserve"> </w:t>
      </w:r>
      <w:r w:rsidR="00AD5E7E" w:rsidRPr="00173B24">
        <w:rPr>
          <w:rFonts w:ascii="Lato" w:hAnsi="Lato" w:cs="Arial"/>
          <w:sz w:val="22"/>
          <w:szCs w:val="22"/>
        </w:rPr>
        <w:t xml:space="preserve"> </w:t>
      </w:r>
    </w:p>
    <w:p w14:paraId="31AEB0A5" w14:textId="77777777" w:rsidR="003D1596" w:rsidRPr="00173B24" w:rsidRDefault="003D1596" w:rsidP="0049143B">
      <w:pPr>
        <w:pStyle w:val="ListParagraph"/>
        <w:jc w:val="both"/>
        <w:rPr>
          <w:rFonts w:ascii="Lato" w:hAnsi="Lato" w:cs="Arial"/>
          <w:sz w:val="22"/>
          <w:szCs w:val="22"/>
        </w:rPr>
      </w:pPr>
    </w:p>
    <w:p w14:paraId="1454D5C6" w14:textId="60A9E8F2" w:rsidR="0005442B" w:rsidRPr="00173B24" w:rsidRDefault="00C22FA5" w:rsidP="0049143B">
      <w:pPr>
        <w:pStyle w:val="ListParagraph"/>
        <w:numPr>
          <w:ilvl w:val="0"/>
          <w:numId w:val="19"/>
        </w:numPr>
        <w:jc w:val="both"/>
        <w:rPr>
          <w:rFonts w:ascii="Lato" w:hAnsi="Lato" w:cs="Arial"/>
          <w:sz w:val="22"/>
          <w:szCs w:val="22"/>
        </w:rPr>
      </w:pPr>
      <w:r w:rsidRPr="00173B24">
        <w:rPr>
          <w:rFonts w:ascii="Lato" w:hAnsi="Lato" w:cs="Arial"/>
          <w:sz w:val="22"/>
          <w:szCs w:val="22"/>
        </w:rPr>
        <w:t>Any</w:t>
      </w:r>
      <w:r w:rsidR="00472EA6" w:rsidRPr="00173B24">
        <w:rPr>
          <w:rFonts w:ascii="Lato" w:hAnsi="Lato" w:cs="Arial"/>
          <w:sz w:val="22"/>
          <w:szCs w:val="22"/>
        </w:rPr>
        <w:t xml:space="preserve"> </w:t>
      </w:r>
      <w:r w:rsidR="003D1596" w:rsidRPr="00173B24">
        <w:rPr>
          <w:rFonts w:ascii="Lato" w:hAnsi="Lato" w:cs="Arial"/>
          <w:sz w:val="22"/>
          <w:szCs w:val="22"/>
        </w:rPr>
        <w:t xml:space="preserve">Maryhaven </w:t>
      </w:r>
      <w:r w:rsidRPr="00173B24">
        <w:rPr>
          <w:rFonts w:ascii="Lato" w:hAnsi="Lato" w:cs="Arial"/>
          <w:sz w:val="22"/>
          <w:szCs w:val="22"/>
        </w:rPr>
        <w:t xml:space="preserve">department or program providing healthcare services that require an authorization, order, or prescription by a physician or other healthcare practitioner will ensure that an initial exclusion check is conducted on each physician or practitioner who authorizes, orders, or prescribes goods or services reimbursed by Medicaid, Medicare, or other </w:t>
      </w:r>
      <w:r w:rsidR="00B04EF9" w:rsidRPr="00173B24">
        <w:rPr>
          <w:rFonts w:ascii="Lato" w:hAnsi="Lato" w:cs="Arial"/>
          <w:sz w:val="22"/>
          <w:szCs w:val="22"/>
        </w:rPr>
        <w:t>federally funded</w:t>
      </w:r>
      <w:r w:rsidRPr="00173B24">
        <w:rPr>
          <w:rFonts w:ascii="Lato" w:hAnsi="Lato" w:cs="Arial"/>
          <w:sz w:val="22"/>
          <w:szCs w:val="22"/>
        </w:rPr>
        <w:t xml:space="preserve"> healthcare programs.</w:t>
      </w:r>
    </w:p>
    <w:p w14:paraId="43AF2E48" w14:textId="77777777" w:rsidR="0005442B" w:rsidRPr="00173B24" w:rsidRDefault="0005442B" w:rsidP="0049143B">
      <w:pPr>
        <w:pStyle w:val="ListParagraph"/>
        <w:ind w:left="1080"/>
        <w:jc w:val="both"/>
        <w:rPr>
          <w:rFonts w:ascii="Lato" w:hAnsi="Lato" w:cs="Arial"/>
          <w:sz w:val="22"/>
          <w:szCs w:val="22"/>
        </w:rPr>
      </w:pPr>
    </w:p>
    <w:p w14:paraId="41B17964" w14:textId="2E4EDF6F" w:rsidR="0005442B" w:rsidRPr="00173B24" w:rsidRDefault="00C22FA5" w:rsidP="0049143B">
      <w:pPr>
        <w:pStyle w:val="ListParagraph"/>
        <w:numPr>
          <w:ilvl w:val="0"/>
          <w:numId w:val="19"/>
        </w:numPr>
        <w:jc w:val="both"/>
        <w:rPr>
          <w:rFonts w:ascii="Lato" w:hAnsi="Lato" w:cs="Arial"/>
          <w:sz w:val="22"/>
          <w:szCs w:val="22"/>
        </w:rPr>
      </w:pPr>
      <w:r w:rsidRPr="00173B24">
        <w:rPr>
          <w:rFonts w:ascii="Lato" w:hAnsi="Lato" w:cs="Arial"/>
          <w:sz w:val="22"/>
          <w:szCs w:val="22"/>
        </w:rPr>
        <w:t xml:space="preserve">The department or program will maintain an up-to-date list of physicians and practitioners who authorize, order, or prescribe Medicaid, Medicare, or other </w:t>
      </w:r>
      <w:r w:rsidR="00B04EF9" w:rsidRPr="00173B24">
        <w:rPr>
          <w:rFonts w:ascii="Lato" w:hAnsi="Lato" w:cs="Arial"/>
          <w:sz w:val="22"/>
          <w:szCs w:val="22"/>
        </w:rPr>
        <w:t>federally funded</w:t>
      </w:r>
      <w:r w:rsidRPr="00173B24">
        <w:rPr>
          <w:rFonts w:ascii="Lato" w:hAnsi="Lato" w:cs="Arial"/>
          <w:sz w:val="22"/>
          <w:szCs w:val="22"/>
        </w:rPr>
        <w:t xml:space="preserve"> healthcare program services.  The list will be maintained in an approved manner and be made available to the personnel responsible for the exclusion screening of such parties.</w:t>
      </w:r>
    </w:p>
    <w:p w14:paraId="508AD9B4" w14:textId="77777777" w:rsidR="0005442B" w:rsidRPr="00173B24" w:rsidRDefault="0005442B" w:rsidP="0049143B">
      <w:pPr>
        <w:pStyle w:val="ListParagraph"/>
        <w:jc w:val="both"/>
        <w:rPr>
          <w:rFonts w:ascii="Lato" w:hAnsi="Lato" w:cs="Arial"/>
          <w:sz w:val="22"/>
          <w:szCs w:val="22"/>
        </w:rPr>
      </w:pPr>
    </w:p>
    <w:p w14:paraId="671670C4" w14:textId="625B9C3F" w:rsidR="0005442B" w:rsidRPr="00173B24" w:rsidRDefault="00C22FA5" w:rsidP="0049143B">
      <w:pPr>
        <w:pStyle w:val="ListParagraph"/>
        <w:numPr>
          <w:ilvl w:val="0"/>
          <w:numId w:val="19"/>
        </w:numPr>
        <w:jc w:val="both"/>
        <w:rPr>
          <w:rFonts w:ascii="Lato" w:hAnsi="Lato" w:cs="Arial"/>
          <w:sz w:val="22"/>
          <w:szCs w:val="22"/>
        </w:rPr>
      </w:pPr>
      <w:r w:rsidRPr="00173B24">
        <w:rPr>
          <w:rFonts w:ascii="Lato" w:hAnsi="Lato" w:cs="Arial"/>
          <w:sz w:val="22"/>
          <w:szCs w:val="22"/>
        </w:rPr>
        <w:t xml:space="preserve">The </w:t>
      </w:r>
      <w:r w:rsidR="00881237" w:rsidRPr="00173B24">
        <w:rPr>
          <w:rFonts w:ascii="Lato" w:hAnsi="Lato" w:cs="Arial"/>
          <w:sz w:val="22"/>
          <w:szCs w:val="22"/>
        </w:rPr>
        <w:t xml:space="preserve">Maryhaven </w:t>
      </w:r>
      <w:r w:rsidRPr="00173B24">
        <w:rPr>
          <w:rFonts w:ascii="Lato" w:hAnsi="Lato" w:cs="Arial"/>
          <w:sz w:val="22"/>
          <w:szCs w:val="22"/>
        </w:rPr>
        <w:t xml:space="preserve">Compliance Officer will ensure that an exclusion check of all physicians and practitioners who authorize, order, or prescribe healthcare goods or services provided by the Organization </w:t>
      </w:r>
      <w:proofErr w:type="gramStart"/>
      <w:r w:rsidRPr="00173B24">
        <w:rPr>
          <w:rFonts w:ascii="Lato" w:hAnsi="Lato" w:cs="Arial"/>
          <w:sz w:val="22"/>
          <w:szCs w:val="22"/>
        </w:rPr>
        <w:t>is</w:t>
      </w:r>
      <w:proofErr w:type="gramEnd"/>
      <w:r w:rsidRPr="00173B24">
        <w:rPr>
          <w:rFonts w:ascii="Lato" w:hAnsi="Lato" w:cs="Arial"/>
          <w:sz w:val="22"/>
          <w:szCs w:val="22"/>
        </w:rPr>
        <w:t xml:space="preserve"> conducted at least every 30 days. </w:t>
      </w:r>
    </w:p>
    <w:p w14:paraId="62F1030A" w14:textId="77777777" w:rsidR="0005442B" w:rsidRPr="00173B24" w:rsidRDefault="0005442B" w:rsidP="0049143B">
      <w:pPr>
        <w:pStyle w:val="ListParagraph"/>
        <w:jc w:val="both"/>
        <w:rPr>
          <w:rFonts w:ascii="Lato" w:hAnsi="Lato" w:cs="Arial"/>
          <w:sz w:val="22"/>
          <w:szCs w:val="22"/>
        </w:rPr>
      </w:pPr>
    </w:p>
    <w:p w14:paraId="3A151C13" w14:textId="21D05DDB" w:rsidR="0005442B" w:rsidRPr="00173B24" w:rsidRDefault="00766CA3" w:rsidP="0049143B">
      <w:pPr>
        <w:pStyle w:val="ListParagraph"/>
        <w:numPr>
          <w:ilvl w:val="0"/>
          <w:numId w:val="19"/>
        </w:numPr>
        <w:jc w:val="both"/>
        <w:rPr>
          <w:rFonts w:ascii="Lato" w:hAnsi="Lato" w:cs="Arial"/>
          <w:sz w:val="22"/>
          <w:szCs w:val="22"/>
        </w:rPr>
      </w:pPr>
      <w:r w:rsidRPr="00173B24">
        <w:rPr>
          <w:rFonts w:ascii="Lato" w:hAnsi="Lato" w:cs="Arial"/>
          <w:sz w:val="22"/>
          <w:szCs w:val="22"/>
        </w:rPr>
        <w:t xml:space="preserve">The Compliance Officer will review and resolve </w:t>
      </w:r>
      <w:r w:rsidR="00C615C0" w:rsidRPr="00173B24">
        <w:rPr>
          <w:rFonts w:ascii="Lato" w:hAnsi="Lato" w:cs="Arial"/>
          <w:sz w:val="22"/>
          <w:szCs w:val="22"/>
        </w:rPr>
        <w:t>a</w:t>
      </w:r>
      <w:r w:rsidRPr="00173B24">
        <w:rPr>
          <w:rFonts w:ascii="Lato" w:hAnsi="Lato" w:cs="Arial"/>
          <w:sz w:val="22"/>
          <w:szCs w:val="22"/>
        </w:rPr>
        <w:t>ny matches identified in the ongoing exclusion screening process for physicians and practitioners</w:t>
      </w:r>
      <w:r w:rsidR="00C22FA5" w:rsidRPr="00173B24">
        <w:rPr>
          <w:rFonts w:ascii="Lato" w:hAnsi="Lato" w:cs="Arial"/>
          <w:sz w:val="22"/>
          <w:szCs w:val="22"/>
        </w:rPr>
        <w:t>.</w:t>
      </w:r>
      <w:r w:rsidR="00536819" w:rsidRPr="00173B24">
        <w:rPr>
          <w:rFonts w:ascii="Lato" w:hAnsi="Lato" w:cs="Arial"/>
          <w:sz w:val="22"/>
          <w:szCs w:val="22"/>
        </w:rPr>
        <w:t xml:space="preserve"> </w:t>
      </w:r>
      <w:r w:rsidR="00C22FA5" w:rsidRPr="00173B24">
        <w:rPr>
          <w:rFonts w:ascii="Lato" w:hAnsi="Lato" w:cs="Arial"/>
          <w:sz w:val="22"/>
          <w:szCs w:val="22"/>
        </w:rPr>
        <w:t xml:space="preserve">If the exclusion check indicates that a physician or practitioner has been excluded from federal healthcare programs, the services or goods will not be billed to Medicaid, Medicare, or other </w:t>
      </w:r>
      <w:r w:rsidR="00B04EF9" w:rsidRPr="00173B24">
        <w:rPr>
          <w:rFonts w:ascii="Lato" w:hAnsi="Lato" w:cs="Arial"/>
          <w:sz w:val="22"/>
          <w:szCs w:val="22"/>
        </w:rPr>
        <w:t>federally funded</w:t>
      </w:r>
      <w:r w:rsidR="00C22FA5" w:rsidRPr="00173B24">
        <w:rPr>
          <w:rFonts w:ascii="Lato" w:hAnsi="Lato" w:cs="Arial"/>
          <w:sz w:val="22"/>
          <w:szCs w:val="22"/>
        </w:rPr>
        <w:t xml:space="preserve"> healthcare programs.  The Compliance Officer will consult with legal counsel if </w:t>
      </w:r>
      <w:r w:rsidR="001856C8" w:rsidRPr="00173B24">
        <w:rPr>
          <w:rFonts w:ascii="Lato" w:hAnsi="Lato" w:cs="Arial"/>
          <w:sz w:val="22"/>
          <w:szCs w:val="22"/>
        </w:rPr>
        <w:t>Maryhaven</w:t>
      </w:r>
      <w:r w:rsidR="00C22FA5" w:rsidRPr="00173B24">
        <w:rPr>
          <w:rFonts w:ascii="Lato" w:hAnsi="Lato" w:cs="Arial"/>
          <w:sz w:val="22"/>
          <w:szCs w:val="22"/>
        </w:rPr>
        <w:t xml:space="preserve"> has been reimbursed for goods or services authorized, ordered, or prescribed by an excluded physician or practitioner.</w:t>
      </w:r>
    </w:p>
    <w:p w14:paraId="56E2DDC4" w14:textId="77777777" w:rsidR="0005442B" w:rsidRPr="00173B24" w:rsidRDefault="0005442B" w:rsidP="0049143B">
      <w:pPr>
        <w:pStyle w:val="ListParagraph"/>
        <w:jc w:val="both"/>
        <w:rPr>
          <w:rFonts w:ascii="Lato" w:hAnsi="Lato" w:cs="Arial"/>
          <w:sz w:val="22"/>
          <w:szCs w:val="22"/>
        </w:rPr>
      </w:pPr>
    </w:p>
    <w:p w14:paraId="58CEC64F" w14:textId="25655518" w:rsidR="00C22FA5" w:rsidRPr="00173B24" w:rsidRDefault="00C22FA5" w:rsidP="0049143B">
      <w:pPr>
        <w:pStyle w:val="ListParagraph"/>
        <w:numPr>
          <w:ilvl w:val="0"/>
          <w:numId w:val="19"/>
        </w:numPr>
        <w:jc w:val="both"/>
        <w:rPr>
          <w:rFonts w:ascii="Lato" w:hAnsi="Lato" w:cs="Arial"/>
          <w:sz w:val="22"/>
          <w:szCs w:val="22"/>
        </w:rPr>
      </w:pPr>
      <w:r w:rsidRPr="00173B24">
        <w:rPr>
          <w:rFonts w:ascii="Lato" w:hAnsi="Lato" w:cs="Arial"/>
          <w:sz w:val="22"/>
          <w:szCs w:val="22"/>
        </w:rPr>
        <w:t>The indicated exclusion will be reported as a violation of the Compliance Program and investigated and reported in accordance with the Reporting and Investigation of Compliance Concerns Policy</w:t>
      </w:r>
      <w:r w:rsidR="00536819" w:rsidRPr="00173B24">
        <w:rPr>
          <w:rFonts w:ascii="Lato" w:hAnsi="Lato" w:cs="Arial"/>
          <w:sz w:val="22"/>
          <w:szCs w:val="22"/>
        </w:rPr>
        <w:t>.</w:t>
      </w:r>
    </w:p>
    <w:p w14:paraId="0F9AA104" w14:textId="77777777" w:rsidR="00C22FA5" w:rsidRPr="00173B24" w:rsidRDefault="00C22FA5" w:rsidP="0049143B">
      <w:pPr>
        <w:tabs>
          <w:tab w:val="left" w:pos="360"/>
        </w:tabs>
        <w:jc w:val="both"/>
        <w:rPr>
          <w:rFonts w:ascii="Lato" w:hAnsi="Lato" w:cs="Arial"/>
          <w:b/>
          <w:bCs/>
          <w:sz w:val="22"/>
          <w:szCs w:val="22"/>
        </w:rPr>
      </w:pPr>
    </w:p>
    <w:p w14:paraId="3DF37D29" w14:textId="41155B85" w:rsidR="00F57C45" w:rsidRPr="00173B24" w:rsidRDefault="0005442B" w:rsidP="002902B5">
      <w:pPr>
        <w:tabs>
          <w:tab w:val="left" w:pos="360"/>
        </w:tabs>
        <w:jc w:val="both"/>
        <w:rPr>
          <w:rFonts w:ascii="Lato" w:hAnsi="Lato" w:cs="Arial"/>
          <w:b/>
          <w:bCs/>
          <w:sz w:val="22"/>
          <w:szCs w:val="22"/>
        </w:rPr>
      </w:pPr>
      <w:r w:rsidRPr="00173B24">
        <w:rPr>
          <w:rFonts w:ascii="Lato" w:hAnsi="Lato" w:cs="Arial"/>
          <w:b/>
          <w:bCs/>
          <w:sz w:val="22"/>
          <w:szCs w:val="22"/>
        </w:rPr>
        <w:tab/>
      </w:r>
      <w:r w:rsidRPr="00173B24">
        <w:rPr>
          <w:rFonts w:ascii="Lato" w:hAnsi="Lato" w:cs="Arial"/>
          <w:b/>
          <w:bCs/>
          <w:sz w:val="22"/>
          <w:szCs w:val="22"/>
        </w:rPr>
        <w:tab/>
      </w:r>
      <w:r w:rsidR="00C22FA5" w:rsidRPr="00173B24">
        <w:rPr>
          <w:rFonts w:ascii="Lato" w:hAnsi="Lato" w:cs="Arial"/>
          <w:b/>
          <w:bCs/>
          <w:sz w:val="22"/>
          <w:szCs w:val="22"/>
        </w:rPr>
        <w:t>Monitoring for Compliance with Policy:</w:t>
      </w:r>
    </w:p>
    <w:p w14:paraId="1A98CF19" w14:textId="2CC239D5" w:rsidR="00574DBA" w:rsidRPr="00173B24" w:rsidRDefault="00C22FA5" w:rsidP="0049143B">
      <w:pPr>
        <w:pStyle w:val="ListParagraph"/>
        <w:numPr>
          <w:ilvl w:val="0"/>
          <w:numId w:val="20"/>
        </w:numPr>
        <w:jc w:val="both"/>
        <w:rPr>
          <w:rFonts w:ascii="Lato" w:hAnsi="Lato" w:cs="Arial"/>
          <w:sz w:val="22"/>
          <w:szCs w:val="22"/>
        </w:rPr>
      </w:pPr>
      <w:r w:rsidRPr="00173B24">
        <w:rPr>
          <w:rFonts w:ascii="Lato" w:hAnsi="Lato" w:cs="Arial"/>
          <w:sz w:val="22"/>
          <w:szCs w:val="22"/>
        </w:rPr>
        <w:t xml:space="preserve">The Compliance Officer will ensure the results of all exclusion checks are maintained for a period of at least </w:t>
      </w:r>
      <w:r w:rsidR="000139E5" w:rsidRPr="00173B24">
        <w:rPr>
          <w:rFonts w:ascii="Lato" w:hAnsi="Lato" w:cs="Arial"/>
          <w:sz w:val="22"/>
          <w:szCs w:val="22"/>
        </w:rPr>
        <w:t xml:space="preserve">seven (7) </w:t>
      </w:r>
      <w:r w:rsidRPr="00173B24">
        <w:rPr>
          <w:rFonts w:ascii="Lato" w:hAnsi="Lato" w:cs="Arial"/>
          <w:sz w:val="22"/>
          <w:szCs w:val="22"/>
        </w:rPr>
        <w:t>years.</w:t>
      </w:r>
    </w:p>
    <w:p w14:paraId="697A0DEA" w14:textId="77777777" w:rsidR="00574DBA" w:rsidRPr="00173B24" w:rsidRDefault="00574DBA" w:rsidP="0049143B">
      <w:pPr>
        <w:pStyle w:val="ListParagraph"/>
        <w:ind w:left="1080"/>
        <w:jc w:val="both"/>
        <w:rPr>
          <w:rFonts w:ascii="Lato" w:hAnsi="Lato" w:cs="Arial"/>
          <w:sz w:val="22"/>
          <w:szCs w:val="22"/>
        </w:rPr>
      </w:pPr>
    </w:p>
    <w:p w14:paraId="669ADA50" w14:textId="77777777" w:rsidR="00574DBA" w:rsidRPr="00173B24" w:rsidRDefault="00C22FA5" w:rsidP="0049143B">
      <w:pPr>
        <w:pStyle w:val="ListParagraph"/>
        <w:numPr>
          <w:ilvl w:val="0"/>
          <w:numId w:val="20"/>
        </w:numPr>
        <w:jc w:val="both"/>
        <w:rPr>
          <w:rFonts w:ascii="Lato" w:hAnsi="Lato" w:cs="Arial"/>
          <w:sz w:val="22"/>
          <w:szCs w:val="22"/>
        </w:rPr>
      </w:pPr>
      <w:r w:rsidRPr="00173B24">
        <w:rPr>
          <w:rFonts w:ascii="Lato" w:hAnsi="Lato" w:cs="Arial"/>
          <w:sz w:val="22"/>
          <w:szCs w:val="22"/>
        </w:rPr>
        <w:t>The Compliance Officer is responsible for monitoring this Policy for compliance and reporting results quarterly to the Compliance Committee and the Board, along with any recommendations for remedial actions or improvements to the program.</w:t>
      </w:r>
    </w:p>
    <w:p w14:paraId="5DB60E85" w14:textId="77777777" w:rsidR="00574DBA" w:rsidRPr="00173B24" w:rsidRDefault="00574DBA" w:rsidP="0049143B">
      <w:pPr>
        <w:pStyle w:val="ListParagraph"/>
        <w:jc w:val="both"/>
        <w:rPr>
          <w:rFonts w:ascii="Lato" w:hAnsi="Lato" w:cs="Arial"/>
          <w:sz w:val="22"/>
          <w:szCs w:val="22"/>
        </w:rPr>
      </w:pPr>
    </w:p>
    <w:p w14:paraId="0696C362" w14:textId="15E9210A" w:rsidR="002902B5" w:rsidRDefault="00C22FA5" w:rsidP="002902B5">
      <w:pPr>
        <w:pStyle w:val="ListParagraph"/>
        <w:numPr>
          <w:ilvl w:val="0"/>
          <w:numId w:val="20"/>
        </w:numPr>
        <w:jc w:val="both"/>
        <w:rPr>
          <w:rFonts w:ascii="Lato" w:hAnsi="Lato" w:cs="Arial"/>
          <w:sz w:val="22"/>
          <w:szCs w:val="22"/>
        </w:rPr>
      </w:pPr>
      <w:r w:rsidRPr="00173B24">
        <w:rPr>
          <w:rFonts w:ascii="Lato" w:hAnsi="Lato" w:cs="Arial"/>
          <w:sz w:val="22"/>
          <w:szCs w:val="22"/>
        </w:rPr>
        <w:t xml:space="preserve">An annual audit of employment applications, Board appointments, and contractors (as defined by this Policy) with which </w:t>
      </w:r>
      <w:r w:rsidR="00574DBA" w:rsidRPr="00173B24">
        <w:rPr>
          <w:rFonts w:ascii="Lato" w:hAnsi="Lato" w:cs="Arial"/>
          <w:sz w:val="22"/>
          <w:szCs w:val="22"/>
        </w:rPr>
        <w:t>Maryhaven</w:t>
      </w:r>
      <w:r w:rsidRPr="00173B24">
        <w:rPr>
          <w:rFonts w:ascii="Lato" w:hAnsi="Lato" w:cs="Arial"/>
          <w:sz w:val="22"/>
          <w:szCs w:val="22"/>
        </w:rPr>
        <w:t xml:space="preserve"> </w:t>
      </w:r>
      <w:proofErr w:type="gramStart"/>
      <w:r w:rsidRPr="00173B24">
        <w:rPr>
          <w:rFonts w:ascii="Lato" w:hAnsi="Lato" w:cs="Arial"/>
          <w:sz w:val="22"/>
          <w:szCs w:val="22"/>
        </w:rPr>
        <w:t>enters into</w:t>
      </w:r>
      <w:proofErr w:type="gramEnd"/>
      <w:r w:rsidRPr="00173B24">
        <w:rPr>
          <w:rFonts w:ascii="Lato" w:hAnsi="Lato" w:cs="Arial"/>
          <w:sz w:val="22"/>
          <w:szCs w:val="22"/>
        </w:rPr>
        <w:t xml:space="preserve"> a contractual relationship will be conducted by the Compliance Officer to verify that this policy is enforced.  A report </w:t>
      </w:r>
      <w:proofErr w:type="gramStart"/>
      <w:r w:rsidRPr="00173B24">
        <w:rPr>
          <w:rFonts w:ascii="Lato" w:hAnsi="Lato" w:cs="Arial"/>
          <w:sz w:val="22"/>
          <w:szCs w:val="22"/>
        </w:rPr>
        <w:t>of</w:t>
      </w:r>
      <w:proofErr w:type="gramEnd"/>
      <w:r w:rsidRPr="00173B24">
        <w:rPr>
          <w:rFonts w:ascii="Lato" w:hAnsi="Lato" w:cs="Arial"/>
          <w:sz w:val="22"/>
          <w:szCs w:val="22"/>
        </w:rPr>
        <w:t xml:space="preserve"> this audit will be made to the Compliance Committee and Board, along with any recommendations for remedial actions or improvement to the process as part of the annual compliance report.</w:t>
      </w:r>
    </w:p>
    <w:p w14:paraId="05733E9F" w14:textId="77777777" w:rsidR="00B63915" w:rsidRPr="00B63915" w:rsidRDefault="00B63915" w:rsidP="00B63915">
      <w:pPr>
        <w:pStyle w:val="ListParagraph"/>
        <w:rPr>
          <w:rFonts w:ascii="Lato" w:hAnsi="Lato" w:cs="Arial"/>
          <w:sz w:val="22"/>
          <w:szCs w:val="22"/>
        </w:rPr>
      </w:pPr>
    </w:p>
    <w:p w14:paraId="0D635D49" w14:textId="77777777" w:rsidR="00B63915" w:rsidRPr="00A971FC" w:rsidRDefault="00B63915" w:rsidP="00A971FC">
      <w:pPr>
        <w:jc w:val="both"/>
        <w:rPr>
          <w:rFonts w:ascii="Lato" w:hAnsi="Lato" w:cs="Arial"/>
          <w:b/>
          <w:bCs/>
        </w:rPr>
      </w:pPr>
      <w:r w:rsidRPr="00A971FC">
        <w:rPr>
          <w:rFonts w:ascii="Lato" w:hAnsi="Lato" w:cs="Arial"/>
          <w:b/>
          <w:bCs/>
        </w:rPr>
        <w:t>Sanction Statement:</w:t>
      </w:r>
    </w:p>
    <w:p w14:paraId="37FE7730" w14:textId="1ED9F80B" w:rsidR="00B63915" w:rsidRDefault="00B63915" w:rsidP="00A971FC">
      <w:pPr>
        <w:pStyle w:val="paragraph"/>
        <w:spacing w:before="0" w:beforeAutospacing="0" w:after="0" w:afterAutospacing="0"/>
        <w:jc w:val="both"/>
        <w:textAlignment w:val="baseline"/>
        <w:rPr>
          <w:rFonts w:ascii="Lato" w:hAnsi="Lato" w:cs="Arial"/>
          <w:color w:val="000000" w:themeColor="text1"/>
          <w:sz w:val="22"/>
          <w:szCs w:val="22"/>
        </w:rPr>
      </w:pPr>
      <w:r w:rsidRPr="00471855">
        <w:rPr>
          <w:rFonts w:ascii="Lato" w:hAnsi="Lato" w:cs="Arial"/>
          <w:color w:val="000000" w:themeColor="text1"/>
          <w:sz w:val="22"/>
          <w:szCs w:val="22"/>
        </w:rPr>
        <w:t>Non-compliance with this policy may result in disciplinary action, up to and including termination</w:t>
      </w:r>
      <w:r w:rsidRPr="00471855">
        <w:rPr>
          <w:rFonts w:ascii="Lato" w:hAnsi="Lato" w:cs="Arial"/>
          <w:i/>
          <w:iCs/>
          <w:color w:val="000000" w:themeColor="text1"/>
          <w:sz w:val="22"/>
          <w:szCs w:val="22"/>
        </w:rPr>
        <w:t>.</w:t>
      </w:r>
    </w:p>
    <w:p w14:paraId="382F32B9" w14:textId="77777777" w:rsidR="00B63915" w:rsidRDefault="00B63915" w:rsidP="00B63915">
      <w:pPr>
        <w:pStyle w:val="paragraph"/>
        <w:spacing w:before="0" w:beforeAutospacing="0" w:after="0" w:afterAutospacing="0"/>
        <w:ind w:left="810"/>
        <w:jc w:val="both"/>
        <w:textAlignment w:val="baseline"/>
        <w:rPr>
          <w:rFonts w:ascii="Lato" w:hAnsi="Lato" w:cs="Arial"/>
          <w:color w:val="000000" w:themeColor="text1"/>
          <w:sz w:val="22"/>
          <w:szCs w:val="22"/>
        </w:rPr>
      </w:pPr>
    </w:p>
    <w:p w14:paraId="05B9A539" w14:textId="77777777" w:rsidR="00B63915" w:rsidRPr="00471855" w:rsidRDefault="00B63915" w:rsidP="00A971FC">
      <w:pPr>
        <w:pStyle w:val="paragraph"/>
        <w:spacing w:before="0" w:beforeAutospacing="0" w:after="0" w:afterAutospacing="0"/>
        <w:jc w:val="both"/>
        <w:textAlignment w:val="baseline"/>
        <w:rPr>
          <w:rFonts w:ascii="Lato" w:hAnsi="Lato" w:cs="Segoe UI"/>
          <w:b/>
          <w:bCs/>
        </w:rPr>
      </w:pPr>
      <w:r w:rsidRPr="00471855">
        <w:rPr>
          <w:rStyle w:val="normaltextrun"/>
          <w:rFonts w:ascii="Lato" w:hAnsi="Lato" w:cs="Arial"/>
          <w:b/>
          <w:bCs/>
        </w:rPr>
        <w:t>Compliance Statement:</w:t>
      </w:r>
      <w:r w:rsidRPr="00471855">
        <w:rPr>
          <w:rStyle w:val="eop"/>
          <w:rFonts w:ascii="Lato" w:hAnsi="Lato" w:cs="Arial"/>
          <w:b/>
          <w:bCs/>
        </w:rPr>
        <w:t> </w:t>
      </w:r>
    </w:p>
    <w:p w14:paraId="3E043028" w14:textId="77777777" w:rsidR="00B63915" w:rsidRDefault="00B63915" w:rsidP="00A971FC">
      <w:pPr>
        <w:pStyle w:val="paragraph"/>
        <w:spacing w:before="0" w:beforeAutospacing="0" w:after="0" w:afterAutospacing="0"/>
        <w:jc w:val="both"/>
        <w:textAlignment w:val="baseline"/>
        <w:rPr>
          <w:rStyle w:val="normaltextrun"/>
          <w:rFonts w:ascii="Arial" w:hAnsi="Arial" w:cs="Arial"/>
          <w:sz w:val="22"/>
          <w:szCs w:val="22"/>
        </w:rPr>
      </w:pPr>
      <w:r w:rsidRPr="00ED3AE3">
        <w:rPr>
          <w:rStyle w:val="normaltextrun"/>
          <w:rFonts w:ascii="Lato" w:hAnsi="Lato" w:cs="Arial"/>
          <w:sz w:val="22"/>
          <w:szCs w:val="22"/>
        </w:rPr>
        <w:t xml:space="preserve">As part of its ongoing auditing and monitoring process in its Compliance Program, Maryhaven will review this policy based on changes in the law or regulations, as Maryhaven’s practices change, and, at minimum, on an annual basis.  Additionally, this policy will be tested for effectiveness </w:t>
      </w:r>
      <w:r>
        <w:rPr>
          <w:rStyle w:val="normaltextrun"/>
          <w:rFonts w:ascii="Lato" w:hAnsi="Lato" w:cs="Arial"/>
          <w:sz w:val="22"/>
          <w:szCs w:val="22"/>
        </w:rPr>
        <w:t>annually</w:t>
      </w:r>
      <w:r w:rsidRPr="00ED3AE3">
        <w:rPr>
          <w:rStyle w:val="normaltextrun"/>
          <w:rFonts w:ascii="Lato" w:hAnsi="Lato" w:cs="Arial"/>
          <w:sz w:val="22"/>
          <w:szCs w:val="22"/>
        </w:rPr>
        <w:t xml:space="preserve"> or more frequently as identified in accordance with Maryhaven’s Compliance Program.  </w:t>
      </w:r>
      <w:r>
        <w:rPr>
          <w:rStyle w:val="normaltextrun"/>
          <w:rFonts w:ascii="Arial" w:hAnsi="Arial" w:cs="Arial"/>
          <w:sz w:val="22"/>
          <w:szCs w:val="22"/>
        </w:rPr>
        <w:t xml:space="preserve">Testing will include but is not limited to ensuring that the policy is appropriately followed; the policy is effective; the policy has been disseminated </w:t>
      </w:r>
      <w:proofErr w:type="gramStart"/>
      <w:r>
        <w:rPr>
          <w:rStyle w:val="normaltextrun"/>
          <w:rFonts w:ascii="Arial" w:hAnsi="Arial" w:cs="Arial"/>
          <w:sz w:val="22"/>
          <w:szCs w:val="22"/>
        </w:rPr>
        <w:t>to</w:t>
      </w:r>
      <w:proofErr w:type="gramEnd"/>
      <w:r>
        <w:rPr>
          <w:rStyle w:val="normaltextrun"/>
          <w:rFonts w:ascii="Arial" w:hAnsi="Arial" w:cs="Arial"/>
          <w:sz w:val="22"/>
          <w:szCs w:val="22"/>
        </w:rPr>
        <w:t xml:space="preserve"> all Affected Individuals, as well as being notified of any updates or changes. </w:t>
      </w:r>
    </w:p>
    <w:p w14:paraId="41B84E11" w14:textId="77777777" w:rsidR="00B63915" w:rsidRPr="00ED3AE3" w:rsidRDefault="00B63915" w:rsidP="00B63915">
      <w:pPr>
        <w:pStyle w:val="paragraph"/>
        <w:spacing w:before="0" w:beforeAutospacing="0" w:after="0" w:afterAutospacing="0"/>
        <w:ind w:left="810"/>
        <w:jc w:val="both"/>
        <w:textAlignment w:val="baseline"/>
        <w:rPr>
          <w:rStyle w:val="normaltextrun"/>
          <w:rFonts w:ascii="Lato" w:hAnsi="Lato" w:cs="Arial"/>
          <w:sz w:val="22"/>
          <w:szCs w:val="22"/>
        </w:rPr>
      </w:pPr>
    </w:p>
    <w:p w14:paraId="13BBF228" w14:textId="2B0D8E65" w:rsidR="00B63915" w:rsidRPr="00A971FC" w:rsidRDefault="00B63915" w:rsidP="00A971FC">
      <w:pPr>
        <w:pStyle w:val="paragraph"/>
        <w:spacing w:before="0" w:beforeAutospacing="0" w:after="0" w:afterAutospacing="0"/>
        <w:jc w:val="both"/>
        <w:textAlignment w:val="baseline"/>
        <w:rPr>
          <w:rFonts w:ascii="Lato" w:hAnsi="Lato" w:cs="Arial"/>
          <w:sz w:val="22"/>
          <w:szCs w:val="22"/>
        </w:rPr>
      </w:pPr>
      <w:r w:rsidRPr="00ED3AE3">
        <w:rPr>
          <w:rStyle w:val="normaltextrun"/>
          <w:rFonts w:ascii="Lato" w:hAnsi="Lato" w:cs="Arial"/>
          <w:sz w:val="22"/>
          <w:szCs w:val="22"/>
        </w:rPr>
        <w:t xml:space="preserve">The Compliance Officer or </w:t>
      </w:r>
      <w:proofErr w:type="gramStart"/>
      <w:r w:rsidRPr="00ED3AE3">
        <w:rPr>
          <w:rStyle w:val="normaltextrun"/>
          <w:rFonts w:ascii="Lato" w:hAnsi="Lato" w:cs="Arial"/>
          <w:sz w:val="22"/>
          <w:szCs w:val="22"/>
        </w:rPr>
        <w:t>designee</w:t>
      </w:r>
      <w:proofErr w:type="gramEnd"/>
      <w:r w:rsidRPr="00ED3AE3">
        <w:rPr>
          <w:rStyle w:val="normaltextrun"/>
          <w:rFonts w:ascii="Lato" w:hAnsi="Lato" w:cs="Arial"/>
          <w:sz w:val="22"/>
          <w:szCs w:val="22"/>
        </w:rPr>
        <w:t xml:space="preserve"> will track the criteria above and the results of this </w:t>
      </w:r>
      <w:proofErr w:type="gramStart"/>
      <w:r w:rsidRPr="00ED3AE3">
        <w:rPr>
          <w:rStyle w:val="normaltextrun"/>
          <w:rFonts w:ascii="Lato" w:hAnsi="Lato" w:cs="Arial"/>
          <w:sz w:val="22"/>
          <w:szCs w:val="22"/>
        </w:rPr>
        <w:t>testing</w:t>
      </w:r>
      <w:proofErr w:type="gramEnd"/>
      <w:r w:rsidRPr="00ED3AE3">
        <w:rPr>
          <w:rStyle w:val="normaltextrun"/>
          <w:rFonts w:ascii="Lato" w:hAnsi="Lato" w:cs="Arial"/>
          <w:sz w:val="22"/>
          <w:szCs w:val="22"/>
        </w:rPr>
        <w:t>. The results will be reported to the Compliance Committee and Governing Body on a regular basis.</w:t>
      </w:r>
    </w:p>
    <w:p w14:paraId="1CEB2EE8" w14:textId="77777777" w:rsidR="00B63915" w:rsidRPr="00B63915" w:rsidRDefault="00B63915" w:rsidP="00B63915">
      <w:pPr>
        <w:jc w:val="both"/>
        <w:rPr>
          <w:rFonts w:ascii="Lato" w:hAnsi="Lato" w:cs="Arial"/>
          <w:sz w:val="22"/>
          <w:szCs w:val="22"/>
        </w:rPr>
      </w:pPr>
    </w:p>
    <w:sectPr w:rsidR="00B63915" w:rsidRPr="00B63915" w:rsidSect="00ED7B82">
      <w:footerReference w:type="default" r:id="rId12"/>
      <w:pgSz w:w="12240" w:h="15840" w:code="1"/>
      <w:pgMar w:top="288" w:right="1152" w:bottom="1440" w:left="720" w:header="0" w:footer="288"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B229E" w14:textId="77777777" w:rsidR="007F2692" w:rsidRDefault="007F2692">
      <w:r>
        <w:separator/>
      </w:r>
    </w:p>
  </w:endnote>
  <w:endnote w:type="continuationSeparator" w:id="0">
    <w:p w14:paraId="7103E278" w14:textId="77777777" w:rsidR="007F2692" w:rsidRDefault="007F2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hilosopher">
    <w:altName w:val="Calibri"/>
    <w:panose1 w:val="02000503000000020004"/>
    <w:charset w:val="00"/>
    <w:family w:val="auto"/>
    <w:pitch w:val="variable"/>
    <w:sig w:usb0="8000022F" w:usb1="0000000A" w:usb2="00000000" w:usb3="00000000" w:csb0="00000015"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ato" w:hAnsi="Lato"/>
        <w:sz w:val="22"/>
        <w:szCs w:val="22"/>
      </w:rPr>
      <w:id w:val="1084570436"/>
      <w:docPartObj>
        <w:docPartGallery w:val="Page Numbers (Bottom of Page)"/>
        <w:docPartUnique/>
      </w:docPartObj>
    </w:sdtPr>
    <w:sdtEndPr/>
    <w:sdtContent>
      <w:sdt>
        <w:sdtPr>
          <w:rPr>
            <w:rFonts w:ascii="Lato" w:hAnsi="Lato"/>
            <w:sz w:val="22"/>
            <w:szCs w:val="22"/>
          </w:rPr>
          <w:id w:val="-1769616900"/>
          <w:docPartObj>
            <w:docPartGallery w:val="Page Numbers (Top of Page)"/>
            <w:docPartUnique/>
          </w:docPartObj>
        </w:sdtPr>
        <w:sdtEndPr/>
        <w:sdtContent>
          <w:p w14:paraId="371880A7" w14:textId="12C492DF" w:rsidR="00326106" w:rsidRPr="008060FE" w:rsidRDefault="00326106">
            <w:pPr>
              <w:pStyle w:val="Footer"/>
              <w:jc w:val="right"/>
              <w:rPr>
                <w:rFonts w:ascii="Lato" w:hAnsi="Lato"/>
                <w:sz w:val="22"/>
                <w:szCs w:val="22"/>
              </w:rPr>
            </w:pPr>
            <w:r w:rsidRPr="008060FE">
              <w:rPr>
                <w:rFonts w:ascii="Lato" w:hAnsi="Lato"/>
                <w:sz w:val="22"/>
                <w:szCs w:val="22"/>
              </w:rPr>
              <w:t xml:space="preserve">Page </w:t>
            </w:r>
            <w:r w:rsidRPr="008060FE">
              <w:rPr>
                <w:rFonts w:ascii="Lato" w:hAnsi="Lato"/>
                <w:b/>
                <w:bCs/>
                <w:sz w:val="22"/>
                <w:szCs w:val="22"/>
              </w:rPr>
              <w:fldChar w:fldCharType="begin"/>
            </w:r>
            <w:r w:rsidRPr="008060FE">
              <w:rPr>
                <w:rFonts w:ascii="Lato" w:hAnsi="Lato"/>
                <w:b/>
                <w:bCs/>
                <w:sz w:val="22"/>
                <w:szCs w:val="22"/>
              </w:rPr>
              <w:instrText xml:space="preserve"> PAGE </w:instrText>
            </w:r>
            <w:r w:rsidRPr="008060FE">
              <w:rPr>
                <w:rFonts w:ascii="Lato" w:hAnsi="Lato"/>
                <w:b/>
                <w:bCs/>
                <w:sz w:val="22"/>
                <w:szCs w:val="22"/>
              </w:rPr>
              <w:fldChar w:fldCharType="separate"/>
            </w:r>
            <w:r w:rsidRPr="008060FE">
              <w:rPr>
                <w:rFonts w:ascii="Lato" w:hAnsi="Lato"/>
                <w:b/>
                <w:bCs/>
                <w:noProof/>
                <w:sz w:val="22"/>
                <w:szCs w:val="22"/>
              </w:rPr>
              <w:t>2</w:t>
            </w:r>
            <w:r w:rsidRPr="008060FE">
              <w:rPr>
                <w:rFonts w:ascii="Lato" w:hAnsi="Lato"/>
                <w:b/>
                <w:bCs/>
                <w:sz w:val="22"/>
                <w:szCs w:val="22"/>
              </w:rPr>
              <w:fldChar w:fldCharType="end"/>
            </w:r>
            <w:r w:rsidRPr="008060FE">
              <w:rPr>
                <w:rFonts w:ascii="Lato" w:hAnsi="Lato"/>
                <w:sz w:val="22"/>
                <w:szCs w:val="22"/>
              </w:rPr>
              <w:t xml:space="preserve"> of </w:t>
            </w:r>
            <w:r w:rsidRPr="008060FE">
              <w:rPr>
                <w:rFonts w:ascii="Lato" w:hAnsi="Lato"/>
                <w:b/>
                <w:bCs/>
                <w:sz w:val="22"/>
                <w:szCs w:val="22"/>
              </w:rPr>
              <w:fldChar w:fldCharType="begin"/>
            </w:r>
            <w:r w:rsidRPr="008060FE">
              <w:rPr>
                <w:rFonts w:ascii="Lato" w:hAnsi="Lato"/>
                <w:b/>
                <w:bCs/>
                <w:sz w:val="22"/>
                <w:szCs w:val="22"/>
              </w:rPr>
              <w:instrText xml:space="preserve"> NUMPAGES  </w:instrText>
            </w:r>
            <w:r w:rsidRPr="008060FE">
              <w:rPr>
                <w:rFonts w:ascii="Lato" w:hAnsi="Lato"/>
                <w:b/>
                <w:bCs/>
                <w:sz w:val="22"/>
                <w:szCs w:val="22"/>
              </w:rPr>
              <w:fldChar w:fldCharType="separate"/>
            </w:r>
            <w:r w:rsidRPr="008060FE">
              <w:rPr>
                <w:rFonts w:ascii="Lato" w:hAnsi="Lato"/>
                <w:b/>
                <w:bCs/>
                <w:noProof/>
                <w:sz w:val="22"/>
                <w:szCs w:val="22"/>
              </w:rPr>
              <w:t>2</w:t>
            </w:r>
            <w:r w:rsidRPr="008060FE">
              <w:rPr>
                <w:rFonts w:ascii="Lato" w:hAnsi="Lato"/>
                <w:b/>
                <w:bCs/>
                <w:sz w:val="22"/>
                <w:szCs w:val="22"/>
              </w:rPr>
              <w:fldChar w:fldCharType="end"/>
            </w:r>
          </w:p>
        </w:sdtContent>
      </w:sdt>
    </w:sdtContent>
  </w:sdt>
  <w:p w14:paraId="59F8D5F5" w14:textId="5672D651" w:rsidR="00775ED6" w:rsidRPr="008060FE" w:rsidRDefault="00326106" w:rsidP="00E50B87">
    <w:pPr>
      <w:pStyle w:val="Footer"/>
      <w:rPr>
        <w:rFonts w:ascii="Lato" w:hAnsi="Lato"/>
        <w:sz w:val="22"/>
        <w:szCs w:val="22"/>
      </w:rPr>
    </w:pPr>
    <w:r w:rsidRPr="008060FE">
      <w:rPr>
        <w:rFonts w:ascii="Lato" w:hAnsi="Lato"/>
        <w:sz w:val="22"/>
        <w:szCs w:val="22"/>
      </w:rPr>
      <w:t>Revision Dates:</w:t>
    </w:r>
    <w:r w:rsidR="00D46E3C">
      <w:rPr>
        <w:rFonts w:ascii="Lato" w:hAnsi="Lato"/>
        <w:sz w:val="22"/>
        <w:szCs w:val="22"/>
      </w:rPr>
      <w:t xml:space="preserve"> 9/26/2005,</w:t>
    </w:r>
    <w:r w:rsidR="007944BC">
      <w:rPr>
        <w:rFonts w:ascii="Lato" w:hAnsi="Lato"/>
        <w:sz w:val="22"/>
        <w:szCs w:val="22"/>
      </w:rPr>
      <w:t xml:space="preserve"> 12/15/2008, 4/27/2009</w:t>
    </w:r>
    <w:r w:rsidR="00AF4235">
      <w:rPr>
        <w:rFonts w:ascii="Lato" w:hAnsi="Lato"/>
        <w:sz w:val="22"/>
        <w:szCs w:val="22"/>
      </w:rPr>
      <w:t>,</w:t>
    </w:r>
    <w:r w:rsidR="00FD731E">
      <w:rPr>
        <w:rFonts w:ascii="Lato" w:hAnsi="Lato"/>
        <w:sz w:val="22"/>
        <w:szCs w:val="22"/>
      </w:rPr>
      <w:t xml:space="preserve"> 7/24/2024, 8/6/2025</w:t>
    </w:r>
    <w:r w:rsidR="00AA151A">
      <w:rPr>
        <w:rFonts w:ascii="Lato" w:hAnsi="Lato"/>
        <w:sz w:val="22"/>
        <w:szCs w:val="22"/>
      </w:rPr>
      <w:t>, 7/29/2026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A4180" w14:textId="77777777" w:rsidR="007F2692" w:rsidRDefault="007F2692">
      <w:r>
        <w:separator/>
      </w:r>
    </w:p>
  </w:footnote>
  <w:footnote w:type="continuationSeparator" w:id="0">
    <w:p w14:paraId="017224A8" w14:textId="77777777" w:rsidR="007F2692" w:rsidRDefault="007F26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76B"/>
    <w:multiLevelType w:val="hybridMultilevel"/>
    <w:tmpl w:val="A1524BF6"/>
    <w:lvl w:ilvl="0" w:tplc="9538F0AC">
      <w:start w:val="3"/>
      <w:numFmt w:val="bullet"/>
      <w:lvlText w:val="•"/>
      <w:lvlJc w:val="left"/>
      <w:pPr>
        <w:ind w:left="960" w:hanging="360"/>
      </w:pPr>
      <w:rPr>
        <w:rFonts w:ascii="Calibri" w:eastAsia="Times New Roman" w:hAnsi="Calibri" w:cs="Calibri"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 w15:restartNumberingAfterBreak="0">
    <w:nsid w:val="07445FA8"/>
    <w:multiLevelType w:val="hybridMultilevel"/>
    <w:tmpl w:val="E3549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93B4A"/>
    <w:multiLevelType w:val="hybridMultilevel"/>
    <w:tmpl w:val="9EF46AF8"/>
    <w:lvl w:ilvl="0" w:tplc="4BBA6E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9B66EB"/>
    <w:multiLevelType w:val="hybridMultilevel"/>
    <w:tmpl w:val="2F4A9690"/>
    <w:lvl w:ilvl="0" w:tplc="EF9E1B5E">
      <w:start w:val="1"/>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F133DD"/>
    <w:multiLevelType w:val="hybridMultilevel"/>
    <w:tmpl w:val="E2F4591E"/>
    <w:lvl w:ilvl="0" w:tplc="665ADF76">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D04E32"/>
    <w:multiLevelType w:val="hybridMultilevel"/>
    <w:tmpl w:val="EDB4917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AA1149"/>
    <w:multiLevelType w:val="hybridMultilevel"/>
    <w:tmpl w:val="DE560818"/>
    <w:lvl w:ilvl="0" w:tplc="4128F312">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40EEA3C"/>
    <w:multiLevelType w:val="hybridMultilevel"/>
    <w:tmpl w:val="C8FCE6D0"/>
    <w:lvl w:ilvl="0" w:tplc="789EC21C">
      <w:start w:val="1"/>
      <w:numFmt w:val="bullet"/>
      <w:lvlText w:val=""/>
      <w:lvlJc w:val="left"/>
      <w:pPr>
        <w:ind w:left="720" w:hanging="360"/>
      </w:pPr>
      <w:rPr>
        <w:rFonts w:ascii="Symbol" w:hAnsi="Symbol" w:hint="default"/>
      </w:rPr>
    </w:lvl>
    <w:lvl w:ilvl="1" w:tplc="34E21B66">
      <w:start w:val="1"/>
      <w:numFmt w:val="bullet"/>
      <w:lvlText w:val="o"/>
      <w:lvlJc w:val="left"/>
      <w:pPr>
        <w:ind w:left="1440" w:hanging="360"/>
      </w:pPr>
      <w:rPr>
        <w:rFonts w:ascii="Courier New" w:hAnsi="Courier New" w:hint="default"/>
      </w:rPr>
    </w:lvl>
    <w:lvl w:ilvl="2" w:tplc="9C8655FC">
      <w:start w:val="1"/>
      <w:numFmt w:val="bullet"/>
      <w:lvlText w:val=""/>
      <w:lvlJc w:val="left"/>
      <w:pPr>
        <w:ind w:left="2160" w:hanging="360"/>
      </w:pPr>
      <w:rPr>
        <w:rFonts w:ascii="Wingdings" w:hAnsi="Wingdings" w:hint="default"/>
      </w:rPr>
    </w:lvl>
    <w:lvl w:ilvl="3" w:tplc="0B88AC50">
      <w:start w:val="1"/>
      <w:numFmt w:val="bullet"/>
      <w:lvlText w:val=""/>
      <w:lvlJc w:val="left"/>
      <w:pPr>
        <w:ind w:left="2880" w:hanging="360"/>
      </w:pPr>
      <w:rPr>
        <w:rFonts w:ascii="Symbol" w:hAnsi="Symbol" w:hint="default"/>
      </w:rPr>
    </w:lvl>
    <w:lvl w:ilvl="4" w:tplc="F7A04992">
      <w:start w:val="1"/>
      <w:numFmt w:val="bullet"/>
      <w:lvlText w:val="o"/>
      <w:lvlJc w:val="left"/>
      <w:pPr>
        <w:ind w:left="3600" w:hanging="360"/>
      </w:pPr>
      <w:rPr>
        <w:rFonts w:ascii="Courier New" w:hAnsi="Courier New" w:hint="default"/>
      </w:rPr>
    </w:lvl>
    <w:lvl w:ilvl="5" w:tplc="E98AD624">
      <w:start w:val="1"/>
      <w:numFmt w:val="bullet"/>
      <w:lvlText w:val=""/>
      <w:lvlJc w:val="left"/>
      <w:pPr>
        <w:ind w:left="4320" w:hanging="360"/>
      </w:pPr>
      <w:rPr>
        <w:rFonts w:ascii="Wingdings" w:hAnsi="Wingdings" w:hint="default"/>
      </w:rPr>
    </w:lvl>
    <w:lvl w:ilvl="6" w:tplc="B504EE72">
      <w:start w:val="1"/>
      <w:numFmt w:val="bullet"/>
      <w:lvlText w:val=""/>
      <w:lvlJc w:val="left"/>
      <w:pPr>
        <w:ind w:left="5040" w:hanging="360"/>
      </w:pPr>
      <w:rPr>
        <w:rFonts w:ascii="Symbol" w:hAnsi="Symbol" w:hint="default"/>
      </w:rPr>
    </w:lvl>
    <w:lvl w:ilvl="7" w:tplc="5544A9CC">
      <w:start w:val="1"/>
      <w:numFmt w:val="bullet"/>
      <w:lvlText w:val="o"/>
      <w:lvlJc w:val="left"/>
      <w:pPr>
        <w:ind w:left="5760" w:hanging="360"/>
      </w:pPr>
      <w:rPr>
        <w:rFonts w:ascii="Courier New" w:hAnsi="Courier New" w:hint="default"/>
      </w:rPr>
    </w:lvl>
    <w:lvl w:ilvl="8" w:tplc="7ABC1132">
      <w:start w:val="1"/>
      <w:numFmt w:val="bullet"/>
      <w:lvlText w:val=""/>
      <w:lvlJc w:val="left"/>
      <w:pPr>
        <w:ind w:left="6480" w:hanging="360"/>
      </w:pPr>
      <w:rPr>
        <w:rFonts w:ascii="Wingdings" w:hAnsi="Wingdings" w:hint="default"/>
      </w:rPr>
    </w:lvl>
  </w:abstractNum>
  <w:abstractNum w:abstractNumId="8" w15:restartNumberingAfterBreak="0">
    <w:nsid w:val="142923A5"/>
    <w:multiLevelType w:val="hybridMultilevel"/>
    <w:tmpl w:val="71400EFA"/>
    <w:lvl w:ilvl="0" w:tplc="2CF86E9A">
      <w:start w:val="3"/>
      <w:numFmt w:val="bullet"/>
      <w:lvlText w:val="•"/>
      <w:lvlJc w:val="left"/>
      <w:pPr>
        <w:ind w:left="1440" w:hanging="360"/>
      </w:pPr>
      <w:rPr>
        <w:rFonts w:ascii="Calibri" w:eastAsia="Times New Roman"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FD85CFB"/>
    <w:multiLevelType w:val="hybridMultilevel"/>
    <w:tmpl w:val="5484DF30"/>
    <w:lvl w:ilvl="0" w:tplc="FD900B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5F4C07"/>
    <w:multiLevelType w:val="hybridMultilevel"/>
    <w:tmpl w:val="52A4E0A2"/>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BF63992"/>
    <w:multiLevelType w:val="hybridMultilevel"/>
    <w:tmpl w:val="BF88355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A840F4C"/>
    <w:multiLevelType w:val="hybridMultilevel"/>
    <w:tmpl w:val="20AA6784"/>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15:restartNumberingAfterBreak="0">
    <w:nsid w:val="3D715F73"/>
    <w:multiLevelType w:val="hybridMultilevel"/>
    <w:tmpl w:val="6AE09E66"/>
    <w:lvl w:ilvl="0" w:tplc="4E8495A2">
      <w:start w:val="18"/>
      <w:numFmt w:val="decimal"/>
      <w:lvlText w:val="%1"/>
      <w:lvlJc w:val="left"/>
      <w:pPr>
        <w:ind w:left="990" w:hanging="360"/>
      </w:pPr>
      <w:rPr>
        <w:rFonts w:ascii="Lato" w:hAnsi="Lato" w:cs="Arial"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4E5B383A"/>
    <w:multiLevelType w:val="hybridMultilevel"/>
    <w:tmpl w:val="09F8B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1E76FB"/>
    <w:multiLevelType w:val="hybridMultilevel"/>
    <w:tmpl w:val="7FD2386E"/>
    <w:lvl w:ilvl="0" w:tplc="368609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697731"/>
    <w:multiLevelType w:val="hybridMultilevel"/>
    <w:tmpl w:val="11F06006"/>
    <w:lvl w:ilvl="0" w:tplc="AA180D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ED25729"/>
    <w:multiLevelType w:val="hybridMultilevel"/>
    <w:tmpl w:val="E2C2D832"/>
    <w:lvl w:ilvl="0" w:tplc="3C947A36">
      <w:start w:val="5"/>
      <w:numFmt w:val="bullet"/>
      <w:lvlText w:val="•"/>
      <w:lvlJc w:val="left"/>
      <w:pPr>
        <w:ind w:left="1350" w:hanging="360"/>
      </w:pPr>
      <w:rPr>
        <w:rFonts w:ascii="Calibri" w:eastAsia="Times New Roman" w:hAnsi="Calibri" w:cs="Calibri" w:hint="default"/>
        <w:color w:val="000000"/>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8" w15:restartNumberingAfterBreak="0">
    <w:nsid w:val="671A207F"/>
    <w:multiLevelType w:val="hybridMultilevel"/>
    <w:tmpl w:val="582AB79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6433D73"/>
    <w:multiLevelType w:val="hybridMultilevel"/>
    <w:tmpl w:val="95BAAEB8"/>
    <w:lvl w:ilvl="0" w:tplc="95E4D76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15:restartNumberingAfterBreak="0">
    <w:nsid w:val="790A5057"/>
    <w:multiLevelType w:val="hybridMultilevel"/>
    <w:tmpl w:val="BC7C749E"/>
    <w:lvl w:ilvl="0" w:tplc="AF9439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A3353C7"/>
    <w:multiLevelType w:val="hybridMultilevel"/>
    <w:tmpl w:val="F2BEF43E"/>
    <w:lvl w:ilvl="0" w:tplc="04090001">
      <w:start w:val="1"/>
      <w:numFmt w:val="bullet"/>
      <w:lvlText w:val=""/>
      <w:lvlJc w:val="left"/>
      <w:pPr>
        <w:tabs>
          <w:tab w:val="num" w:pos="90"/>
        </w:tabs>
        <w:ind w:left="90" w:hanging="360"/>
      </w:pPr>
      <w:rPr>
        <w:rFonts w:ascii="Symbol" w:hAnsi="Symbol" w:hint="default"/>
      </w:rPr>
    </w:lvl>
    <w:lvl w:ilvl="1" w:tplc="04090019">
      <w:start w:val="1"/>
      <w:numFmt w:val="lowerLetter"/>
      <w:lvlText w:val="%2."/>
      <w:lvlJc w:val="left"/>
      <w:pPr>
        <w:tabs>
          <w:tab w:val="num" w:pos="810"/>
        </w:tabs>
        <w:ind w:left="810" w:hanging="360"/>
      </w:pPr>
    </w:lvl>
    <w:lvl w:ilvl="2" w:tplc="0409001B" w:tentative="1">
      <w:start w:val="1"/>
      <w:numFmt w:val="lowerRoman"/>
      <w:lvlText w:val="%3."/>
      <w:lvlJc w:val="right"/>
      <w:pPr>
        <w:tabs>
          <w:tab w:val="num" w:pos="1530"/>
        </w:tabs>
        <w:ind w:left="1530" w:hanging="180"/>
      </w:pPr>
    </w:lvl>
    <w:lvl w:ilvl="3" w:tplc="0409000F" w:tentative="1">
      <w:start w:val="1"/>
      <w:numFmt w:val="decimal"/>
      <w:lvlText w:val="%4."/>
      <w:lvlJc w:val="left"/>
      <w:pPr>
        <w:tabs>
          <w:tab w:val="num" w:pos="2250"/>
        </w:tabs>
        <w:ind w:left="2250" w:hanging="360"/>
      </w:pPr>
    </w:lvl>
    <w:lvl w:ilvl="4" w:tplc="04090019" w:tentative="1">
      <w:start w:val="1"/>
      <w:numFmt w:val="lowerLetter"/>
      <w:lvlText w:val="%5."/>
      <w:lvlJc w:val="left"/>
      <w:pPr>
        <w:tabs>
          <w:tab w:val="num" w:pos="2970"/>
        </w:tabs>
        <w:ind w:left="2970" w:hanging="360"/>
      </w:pPr>
    </w:lvl>
    <w:lvl w:ilvl="5" w:tplc="0409001B" w:tentative="1">
      <w:start w:val="1"/>
      <w:numFmt w:val="lowerRoman"/>
      <w:lvlText w:val="%6."/>
      <w:lvlJc w:val="right"/>
      <w:pPr>
        <w:tabs>
          <w:tab w:val="num" w:pos="3690"/>
        </w:tabs>
        <w:ind w:left="3690" w:hanging="180"/>
      </w:pPr>
    </w:lvl>
    <w:lvl w:ilvl="6" w:tplc="0409000F" w:tentative="1">
      <w:start w:val="1"/>
      <w:numFmt w:val="decimal"/>
      <w:lvlText w:val="%7."/>
      <w:lvlJc w:val="left"/>
      <w:pPr>
        <w:tabs>
          <w:tab w:val="num" w:pos="4410"/>
        </w:tabs>
        <w:ind w:left="4410" w:hanging="360"/>
      </w:pPr>
    </w:lvl>
    <w:lvl w:ilvl="7" w:tplc="04090019" w:tentative="1">
      <w:start w:val="1"/>
      <w:numFmt w:val="lowerLetter"/>
      <w:lvlText w:val="%8."/>
      <w:lvlJc w:val="left"/>
      <w:pPr>
        <w:tabs>
          <w:tab w:val="num" w:pos="5130"/>
        </w:tabs>
        <w:ind w:left="5130" w:hanging="360"/>
      </w:pPr>
    </w:lvl>
    <w:lvl w:ilvl="8" w:tplc="0409001B" w:tentative="1">
      <w:start w:val="1"/>
      <w:numFmt w:val="lowerRoman"/>
      <w:lvlText w:val="%9."/>
      <w:lvlJc w:val="right"/>
      <w:pPr>
        <w:tabs>
          <w:tab w:val="num" w:pos="5850"/>
        </w:tabs>
        <w:ind w:left="5850" w:hanging="180"/>
      </w:pPr>
    </w:lvl>
  </w:abstractNum>
  <w:abstractNum w:abstractNumId="22" w15:restartNumberingAfterBreak="0">
    <w:nsid w:val="7F082D88"/>
    <w:multiLevelType w:val="hybridMultilevel"/>
    <w:tmpl w:val="C4768D98"/>
    <w:lvl w:ilvl="0" w:tplc="7E8662BA">
      <w:start w:val="1"/>
      <w:numFmt w:val="decimal"/>
      <w:lvlText w:val="%1)"/>
      <w:lvlJc w:val="left"/>
      <w:pPr>
        <w:tabs>
          <w:tab w:val="num" w:pos="1080"/>
        </w:tabs>
        <w:ind w:left="1080" w:hanging="360"/>
      </w:pPr>
      <w:rPr>
        <w:rFonts w:ascii="Times New Roman" w:eastAsia="Times New Roman" w:hAnsi="Times New Roman" w:cs="Times New Roman"/>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951746455">
    <w:abstractNumId w:val="4"/>
  </w:num>
  <w:num w:numId="2" w16cid:durableId="1225414772">
    <w:abstractNumId w:val="22"/>
  </w:num>
  <w:num w:numId="3" w16cid:durableId="1507163435">
    <w:abstractNumId w:val="6"/>
  </w:num>
  <w:num w:numId="4" w16cid:durableId="2006472607">
    <w:abstractNumId w:val="12"/>
  </w:num>
  <w:num w:numId="5" w16cid:durableId="420879943">
    <w:abstractNumId w:val="14"/>
  </w:num>
  <w:num w:numId="6" w16cid:durableId="2109546596">
    <w:abstractNumId w:val="7"/>
  </w:num>
  <w:num w:numId="7" w16cid:durableId="1310675794">
    <w:abstractNumId w:val="0"/>
  </w:num>
  <w:num w:numId="8" w16cid:durableId="1742873543">
    <w:abstractNumId w:val="19"/>
  </w:num>
  <w:num w:numId="9" w16cid:durableId="1574044274">
    <w:abstractNumId w:val="18"/>
  </w:num>
  <w:num w:numId="10" w16cid:durableId="1308128100">
    <w:abstractNumId w:val="10"/>
  </w:num>
  <w:num w:numId="11" w16cid:durableId="1828135057">
    <w:abstractNumId w:val="5"/>
  </w:num>
  <w:num w:numId="12" w16cid:durableId="544101982">
    <w:abstractNumId w:val="11"/>
  </w:num>
  <w:num w:numId="13" w16cid:durableId="834691205">
    <w:abstractNumId w:val="1"/>
  </w:num>
  <w:num w:numId="14" w16cid:durableId="464542214">
    <w:abstractNumId w:val="16"/>
  </w:num>
  <w:num w:numId="15" w16cid:durableId="1089546859">
    <w:abstractNumId w:val="3"/>
  </w:num>
  <w:num w:numId="16" w16cid:durableId="2121222886">
    <w:abstractNumId w:val="8"/>
  </w:num>
  <w:num w:numId="17" w16cid:durableId="1555237059">
    <w:abstractNumId w:val="20"/>
  </w:num>
  <w:num w:numId="18" w16cid:durableId="732507896">
    <w:abstractNumId w:val="15"/>
  </w:num>
  <w:num w:numId="19" w16cid:durableId="482816656">
    <w:abstractNumId w:val="9"/>
  </w:num>
  <w:num w:numId="20" w16cid:durableId="101342241">
    <w:abstractNumId w:val="2"/>
  </w:num>
  <w:num w:numId="21" w16cid:durableId="1202860273">
    <w:abstractNumId w:val="21"/>
  </w:num>
  <w:num w:numId="22" w16cid:durableId="1679962115">
    <w:abstractNumId w:val="17"/>
  </w:num>
  <w:num w:numId="23" w16cid:durableId="1184707058">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E3B"/>
    <w:rsid w:val="000011BE"/>
    <w:rsid w:val="00002F7B"/>
    <w:rsid w:val="0000370F"/>
    <w:rsid w:val="00003A23"/>
    <w:rsid w:val="0000489B"/>
    <w:rsid w:val="00005C2F"/>
    <w:rsid w:val="00006861"/>
    <w:rsid w:val="00006A61"/>
    <w:rsid w:val="00006ACD"/>
    <w:rsid w:val="00010284"/>
    <w:rsid w:val="000116E3"/>
    <w:rsid w:val="000117BD"/>
    <w:rsid w:val="000117FB"/>
    <w:rsid w:val="00011F07"/>
    <w:rsid w:val="000139E5"/>
    <w:rsid w:val="00014900"/>
    <w:rsid w:val="000164B8"/>
    <w:rsid w:val="00020041"/>
    <w:rsid w:val="00020F55"/>
    <w:rsid w:val="0002669B"/>
    <w:rsid w:val="00026797"/>
    <w:rsid w:val="00027B9E"/>
    <w:rsid w:val="000302A3"/>
    <w:rsid w:val="00031232"/>
    <w:rsid w:val="0003523B"/>
    <w:rsid w:val="000364CF"/>
    <w:rsid w:val="000401F8"/>
    <w:rsid w:val="00040E12"/>
    <w:rsid w:val="00041392"/>
    <w:rsid w:val="00050995"/>
    <w:rsid w:val="00051021"/>
    <w:rsid w:val="000523AC"/>
    <w:rsid w:val="0005255B"/>
    <w:rsid w:val="00052B2A"/>
    <w:rsid w:val="0005442B"/>
    <w:rsid w:val="00060B8B"/>
    <w:rsid w:val="00063442"/>
    <w:rsid w:val="00064911"/>
    <w:rsid w:val="000665E3"/>
    <w:rsid w:val="00066C43"/>
    <w:rsid w:val="00066DB0"/>
    <w:rsid w:val="00070691"/>
    <w:rsid w:val="00070A5D"/>
    <w:rsid w:val="00070F4E"/>
    <w:rsid w:val="00071296"/>
    <w:rsid w:val="00071EB3"/>
    <w:rsid w:val="000720F5"/>
    <w:rsid w:val="00073258"/>
    <w:rsid w:val="00074D38"/>
    <w:rsid w:val="0007516C"/>
    <w:rsid w:val="000752B7"/>
    <w:rsid w:val="00076850"/>
    <w:rsid w:val="000774D7"/>
    <w:rsid w:val="0007785B"/>
    <w:rsid w:val="000801E4"/>
    <w:rsid w:val="000804EE"/>
    <w:rsid w:val="000833E4"/>
    <w:rsid w:val="0008376C"/>
    <w:rsid w:val="000846DA"/>
    <w:rsid w:val="00086A0C"/>
    <w:rsid w:val="00086EC7"/>
    <w:rsid w:val="00090113"/>
    <w:rsid w:val="00090277"/>
    <w:rsid w:val="000908E8"/>
    <w:rsid w:val="00090E6E"/>
    <w:rsid w:val="0009353D"/>
    <w:rsid w:val="00095CFF"/>
    <w:rsid w:val="00096C02"/>
    <w:rsid w:val="000A16F7"/>
    <w:rsid w:val="000A7056"/>
    <w:rsid w:val="000A7765"/>
    <w:rsid w:val="000B0020"/>
    <w:rsid w:val="000B0F85"/>
    <w:rsid w:val="000B16D3"/>
    <w:rsid w:val="000B3298"/>
    <w:rsid w:val="000B3F3C"/>
    <w:rsid w:val="000B4D77"/>
    <w:rsid w:val="000B601F"/>
    <w:rsid w:val="000B68E5"/>
    <w:rsid w:val="000B775C"/>
    <w:rsid w:val="000C02B3"/>
    <w:rsid w:val="000C2205"/>
    <w:rsid w:val="000C2643"/>
    <w:rsid w:val="000C2EBD"/>
    <w:rsid w:val="000C41C3"/>
    <w:rsid w:val="000C45F2"/>
    <w:rsid w:val="000C6284"/>
    <w:rsid w:val="000D0BF6"/>
    <w:rsid w:val="000D1D85"/>
    <w:rsid w:val="000D27A2"/>
    <w:rsid w:val="000D4D92"/>
    <w:rsid w:val="000D7647"/>
    <w:rsid w:val="000D7CD6"/>
    <w:rsid w:val="000E0050"/>
    <w:rsid w:val="000E1C8A"/>
    <w:rsid w:val="000E1DC7"/>
    <w:rsid w:val="000E2344"/>
    <w:rsid w:val="000E2DD0"/>
    <w:rsid w:val="000E40AF"/>
    <w:rsid w:val="000E4536"/>
    <w:rsid w:val="000E4689"/>
    <w:rsid w:val="000E5E05"/>
    <w:rsid w:val="000F065F"/>
    <w:rsid w:val="000F076C"/>
    <w:rsid w:val="000F37B0"/>
    <w:rsid w:val="000F3C0B"/>
    <w:rsid w:val="000F3CED"/>
    <w:rsid w:val="000F74B0"/>
    <w:rsid w:val="000F7535"/>
    <w:rsid w:val="00100F6A"/>
    <w:rsid w:val="0010302C"/>
    <w:rsid w:val="001067AB"/>
    <w:rsid w:val="00107DDB"/>
    <w:rsid w:val="0011060E"/>
    <w:rsid w:val="0011097B"/>
    <w:rsid w:val="001126E4"/>
    <w:rsid w:val="00113462"/>
    <w:rsid w:val="001135D1"/>
    <w:rsid w:val="0011372E"/>
    <w:rsid w:val="00115520"/>
    <w:rsid w:val="00115A0C"/>
    <w:rsid w:val="00115FE7"/>
    <w:rsid w:val="00116197"/>
    <w:rsid w:val="001176F5"/>
    <w:rsid w:val="001178DD"/>
    <w:rsid w:val="00120751"/>
    <w:rsid w:val="00120C14"/>
    <w:rsid w:val="00120DA5"/>
    <w:rsid w:val="001237EE"/>
    <w:rsid w:val="001238F6"/>
    <w:rsid w:val="00125879"/>
    <w:rsid w:val="0012671F"/>
    <w:rsid w:val="00131173"/>
    <w:rsid w:val="00131743"/>
    <w:rsid w:val="001321A0"/>
    <w:rsid w:val="0013481C"/>
    <w:rsid w:val="00135FBD"/>
    <w:rsid w:val="00136487"/>
    <w:rsid w:val="001366F9"/>
    <w:rsid w:val="00137483"/>
    <w:rsid w:val="00137E3B"/>
    <w:rsid w:val="00137EE4"/>
    <w:rsid w:val="001411E8"/>
    <w:rsid w:val="00141D55"/>
    <w:rsid w:val="001422B7"/>
    <w:rsid w:val="001423E6"/>
    <w:rsid w:val="001424CD"/>
    <w:rsid w:val="00143655"/>
    <w:rsid w:val="00143C52"/>
    <w:rsid w:val="00144341"/>
    <w:rsid w:val="00146071"/>
    <w:rsid w:val="001469E4"/>
    <w:rsid w:val="00146AEF"/>
    <w:rsid w:val="0015205E"/>
    <w:rsid w:val="00152B14"/>
    <w:rsid w:val="001551E4"/>
    <w:rsid w:val="00155F6D"/>
    <w:rsid w:val="001612E0"/>
    <w:rsid w:val="00161C74"/>
    <w:rsid w:val="001648A7"/>
    <w:rsid w:val="0016527E"/>
    <w:rsid w:val="00166071"/>
    <w:rsid w:val="00167A18"/>
    <w:rsid w:val="00170CEC"/>
    <w:rsid w:val="00171437"/>
    <w:rsid w:val="00172CC2"/>
    <w:rsid w:val="00173B24"/>
    <w:rsid w:val="00173F35"/>
    <w:rsid w:val="00174008"/>
    <w:rsid w:val="00175BE4"/>
    <w:rsid w:val="00176538"/>
    <w:rsid w:val="001766FA"/>
    <w:rsid w:val="001775ED"/>
    <w:rsid w:val="0017768B"/>
    <w:rsid w:val="00177E2D"/>
    <w:rsid w:val="0018248C"/>
    <w:rsid w:val="00184FB6"/>
    <w:rsid w:val="001856C8"/>
    <w:rsid w:val="00186C64"/>
    <w:rsid w:val="00190D7C"/>
    <w:rsid w:val="00190F08"/>
    <w:rsid w:val="00191578"/>
    <w:rsid w:val="0019322C"/>
    <w:rsid w:val="00193A91"/>
    <w:rsid w:val="001943FD"/>
    <w:rsid w:val="00194740"/>
    <w:rsid w:val="00194857"/>
    <w:rsid w:val="00195B92"/>
    <w:rsid w:val="00196B38"/>
    <w:rsid w:val="001A018D"/>
    <w:rsid w:val="001A36BE"/>
    <w:rsid w:val="001A4B6F"/>
    <w:rsid w:val="001A51BB"/>
    <w:rsid w:val="001A7490"/>
    <w:rsid w:val="001B0B41"/>
    <w:rsid w:val="001B3A49"/>
    <w:rsid w:val="001B3BE9"/>
    <w:rsid w:val="001B4780"/>
    <w:rsid w:val="001B54BD"/>
    <w:rsid w:val="001B6AEA"/>
    <w:rsid w:val="001B6E05"/>
    <w:rsid w:val="001B7475"/>
    <w:rsid w:val="001B778B"/>
    <w:rsid w:val="001C0AF9"/>
    <w:rsid w:val="001C0FB1"/>
    <w:rsid w:val="001C15FF"/>
    <w:rsid w:val="001C25AE"/>
    <w:rsid w:val="001C2FA9"/>
    <w:rsid w:val="001C30AD"/>
    <w:rsid w:val="001C3AFB"/>
    <w:rsid w:val="001C4193"/>
    <w:rsid w:val="001C4668"/>
    <w:rsid w:val="001C591C"/>
    <w:rsid w:val="001C62CF"/>
    <w:rsid w:val="001C6B4A"/>
    <w:rsid w:val="001C7C22"/>
    <w:rsid w:val="001D03C0"/>
    <w:rsid w:val="001D090C"/>
    <w:rsid w:val="001D223D"/>
    <w:rsid w:val="001D304A"/>
    <w:rsid w:val="001D3144"/>
    <w:rsid w:val="001D4350"/>
    <w:rsid w:val="001D4AA5"/>
    <w:rsid w:val="001D643A"/>
    <w:rsid w:val="001D7867"/>
    <w:rsid w:val="001E002C"/>
    <w:rsid w:val="001E08F1"/>
    <w:rsid w:val="001E37FF"/>
    <w:rsid w:val="001E598B"/>
    <w:rsid w:val="001F0E3B"/>
    <w:rsid w:val="001F15A0"/>
    <w:rsid w:val="001F2F3C"/>
    <w:rsid w:val="001F3FBF"/>
    <w:rsid w:val="001F49F2"/>
    <w:rsid w:val="001F628A"/>
    <w:rsid w:val="001F6CA8"/>
    <w:rsid w:val="001F7198"/>
    <w:rsid w:val="001F7CA0"/>
    <w:rsid w:val="001F7EAE"/>
    <w:rsid w:val="001F7FA5"/>
    <w:rsid w:val="00200820"/>
    <w:rsid w:val="002018E4"/>
    <w:rsid w:val="00202B58"/>
    <w:rsid w:val="002051D4"/>
    <w:rsid w:val="00206667"/>
    <w:rsid w:val="00206E5C"/>
    <w:rsid w:val="002075B0"/>
    <w:rsid w:val="00211711"/>
    <w:rsid w:val="00214AE1"/>
    <w:rsid w:val="00216918"/>
    <w:rsid w:val="00220281"/>
    <w:rsid w:val="00224508"/>
    <w:rsid w:val="002249CC"/>
    <w:rsid w:val="002324C1"/>
    <w:rsid w:val="002332EE"/>
    <w:rsid w:val="00234BF8"/>
    <w:rsid w:val="00234C26"/>
    <w:rsid w:val="002363E9"/>
    <w:rsid w:val="002372CF"/>
    <w:rsid w:val="0024006A"/>
    <w:rsid w:val="002409E5"/>
    <w:rsid w:val="00241E9D"/>
    <w:rsid w:val="00244977"/>
    <w:rsid w:val="00246262"/>
    <w:rsid w:val="00246DBC"/>
    <w:rsid w:val="0025369B"/>
    <w:rsid w:val="002562A3"/>
    <w:rsid w:val="002565AC"/>
    <w:rsid w:val="002569B9"/>
    <w:rsid w:val="002608E3"/>
    <w:rsid w:val="00261E69"/>
    <w:rsid w:val="002651F2"/>
    <w:rsid w:val="0026749F"/>
    <w:rsid w:val="00267A91"/>
    <w:rsid w:val="00271877"/>
    <w:rsid w:val="00273341"/>
    <w:rsid w:val="0027441E"/>
    <w:rsid w:val="00274500"/>
    <w:rsid w:val="002750EB"/>
    <w:rsid w:val="002756CD"/>
    <w:rsid w:val="0027761B"/>
    <w:rsid w:val="00281615"/>
    <w:rsid w:val="00281B9B"/>
    <w:rsid w:val="002822A8"/>
    <w:rsid w:val="00282613"/>
    <w:rsid w:val="00283E7A"/>
    <w:rsid w:val="00284F14"/>
    <w:rsid w:val="00285A03"/>
    <w:rsid w:val="00286745"/>
    <w:rsid w:val="002902B5"/>
    <w:rsid w:val="00290BF8"/>
    <w:rsid w:val="00291664"/>
    <w:rsid w:val="00291B9E"/>
    <w:rsid w:val="002924ED"/>
    <w:rsid w:val="00293254"/>
    <w:rsid w:val="00295F40"/>
    <w:rsid w:val="002966C5"/>
    <w:rsid w:val="00297785"/>
    <w:rsid w:val="002A0502"/>
    <w:rsid w:val="002A062E"/>
    <w:rsid w:val="002A09F4"/>
    <w:rsid w:val="002A1402"/>
    <w:rsid w:val="002A4E6D"/>
    <w:rsid w:val="002A4EB9"/>
    <w:rsid w:val="002A51ED"/>
    <w:rsid w:val="002B0A1C"/>
    <w:rsid w:val="002B0CF9"/>
    <w:rsid w:val="002B1489"/>
    <w:rsid w:val="002B29D6"/>
    <w:rsid w:val="002B2CA2"/>
    <w:rsid w:val="002B2D99"/>
    <w:rsid w:val="002B3C72"/>
    <w:rsid w:val="002B6990"/>
    <w:rsid w:val="002B6D00"/>
    <w:rsid w:val="002B7387"/>
    <w:rsid w:val="002B7FC2"/>
    <w:rsid w:val="002C1B6C"/>
    <w:rsid w:val="002C2004"/>
    <w:rsid w:val="002C2ADB"/>
    <w:rsid w:val="002C3F15"/>
    <w:rsid w:val="002C5F78"/>
    <w:rsid w:val="002C6C6A"/>
    <w:rsid w:val="002D0C60"/>
    <w:rsid w:val="002D43A4"/>
    <w:rsid w:val="002D4722"/>
    <w:rsid w:val="002D5956"/>
    <w:rsid w:val="002E0E4E"/>
    <w:rsid w:val="002E17C1"/>
    <w:rsid w:val="002E1FA1"/>
    <w:rsid w:val="002E2A5F"/>
    <w:rsid w:val="002E325A"/>
    <w:rsid w:val="002E3C99"/>
    <w:rsid w:val="002E40BE"/>
    <w:rsid w:val="002E5100"/>
    <w:rsid w:val="002E6F93"/>
    <w:rsid w:val="002F0B7C"/>
    <w:rsid w:val="002F37A7"/>
    <w:rsid w:val="002F3B28"/>
    <w:rsid w:val="002F6A64"/>
    <w:rsid w:val="002F73C9"/>
    <w:rsid w:val="0030010D"/>
    <w:rsid w:val="00300A10"/>
    <w:rsid w:val="003018B0"/>
    <w:rsid w:val="0030230D"/>
    <w:rsid w:val="003039C3"/>
    <w:rsid w:val="0030511F"/>
    <w:rsid w:val="00305330"/>
    <w:rsid w:val="0030584C"/>
    <w:rsid w:val="00307584"/>
    <w:rsid w:val="00311A0D"/>
    <w:rsid w:val="003122C5"/>
    <w:rsid w:val="00312812"/>
    <w:rsid w:val="0031375F"/>
    <w:rsid w:val="00313E6F"/>
    <w:rsid w:val="0031403F"/>
    <w:rsid w:val="00314C34"/>
    <w:rsid w:val="00316A99"/>
    <w:rsid w:val="00320137"/>
    <w:rsid w:val="00323044"/>
    <w:rsid w:val="00323176"/>
    <w:rsid w:val="00324E8F"/>
    <w:rsid w:val="00326106"/>
    <w:rsid w:val="0032688C"/>
    <w:rsid w:val="00326C60"/>
    <w:rsid w:val="003319EF"/>
    <w:rsid w:val="003329CC"/>
    <w:rsid w:val="00332BD6"/>
    <w:rsid w:val="00333981"/>
    <w:rsid w:val="003349E0"/>
    <w:rsid w:val="003355C0"/>
    <w:rsid w:val="00336074"/>
    <w:rsid w:val="0033641C"/>
    <w:rsid w:val="00336E9F"/>
    <w:rsid w:val="00336FD4"/>
    <w:rsid w:val="0034240E"/>
    <w:rsid w:val="00342E25"/>
    <w:rsid w:val="003452A1"/>
    <w:rsid w:val="0034723E"/>
    <w:rsid w:val="00347D74"/>
    <w:rsid w:val="0035002F"/>
    <w:rsid w:val="00350C18"/>
    <w:rsid w:val="003512F3"/>
    <w:rsid w:val="00351817"/>
    <w:rsid w:val="00352439"/>
    <w:rsid w:val="003541B9"/>
    <w:rsid w:val="00354BC5"/>
    <w:rsid w:val="00357E2C"/>
    <w:rsid w:val="0036010C"/>
    <w:rsid w:val="00360DC7"/>
    <w:rsid w:val="00361CA9"/>
    <w:rsid w:val="00361EBC"/>
    <w:rsid w:val="00362FC1"/>
    <w:rsid w:val="00364BFD"/>
    <w:rsid w:val="00365CD8"/>
    <w:rsid w:val="00366219"/>
    <w:rsid w:val="00370CF6"/>
    <w:rsid w:val="00374AB4"/>
    <w:rsid w:val="00375552"/>
    <w:rsid w:val="0037578A"/>
    <w:rsid w:val="00375FAB"/>
    <w:rsid w:val="003807B0"/>
    <w:rsid w:val="00381ED5"/>
    <w:rsid w:val="003834EB"/>
    <w:rsid w:val="00383CB1"/>
    <w:rsid w:val="003909FE"/>
    <w:rsid w:val="00390FCC"/>
    <w:rsid w:val="00391E38"/>
    <w:rsid w:val="00393B8C"/>
    <w:rsid w:val="00395A50"/>
    <w:rsid w:val="00396CF9"/>
    <w:rsid w:val="0039748E"/>
    <w:rsid w:val="003A027C"/>
    <w:rsid w:val="003A0AF7"/>
    <w:rsid w:val="003A24D2"/>
    <w:rsid w:val="003A26ED"/>
    <w:rsid w:val="003A63F9"/>
    <w:rsid w:val="003A6690"/>
    <w:rsid w:val="003A670C"/>
    <w:rsid w:val="003A6921"/>
    <w:rsid w:val="003A6993"/>
    <w:rsid w:val="003A6A3C"/>
    <w:rsid w:val="003A6FB3"/>
    <w:rsid w:val="003A7472"/>
    <w:rsid w:val="003A7C8A"/>
    <w:rsid w:val="003B2E7F"/>
    <w:rsid w:val="003B32A4"/>
    <w:rsid w:val="003B3C89"/>
    <w:rsid w:val="003B3E56"/>
    <w:rsid w:val="003B47A9"/>
    <w:rsid w:val="003B64ED"/>
    <w:rsid w:val="003B7D8D"/>
    <w:rsid w:val="003B7EFB"/>
    <w:rsid w:val="003C1BB0"/>
    <w:rsid w:val="003C28A4"/>
    <w:rsid w:val="003C33BB"/>
    <w:rsid w:val="003C4FE1"/>
    <w:rsid w:val="003D1596"/>
    <w:rsid w:val="003D254E"/>
    <w:rsid w:val="003D3027"/>
    <w:rsid w:val="003D49C1"/>
    <w:rsid w:val="003D4E11"/>
    <w:rsid w:val="003D6366"/>
    <w:rsid w:val="003D6513"/>
    <w:rsid w:val="003D66DF"/>
    <w:rsid w:val="003D6A73"/>
    <w:rsid w:val="003D7237"/>
    <w:rsid w:val="003E1DA3"/>
    <w:rsid w:val="003E24A4"/>
    <w:rsid w:val="003E31CA"/>
    <w:rsid w:val="003E4428"/>
    <w:rsid w:val="003E47AE"/>
    <w:rsid w:val="003E5CBC"/>
    <w:rsid w:val="003E61A3"/>
    <w:rsid w:val="003E6750"/>
    <w:rsid w:val="003F302B"/>
    <w:rsid w:val="003F3347"/>
    <w:rsid w:val="003F33F3"/>
    <w:rsid w:val="003F5978"/>
    <w:rsid w:val="003F5B67"/>
    <w:rsid w:val="003F5B77"/>
    <w:rsid w:val="003F68D7"/>
    <w:rsid w:val="003F764D"/>
    <w:rsid w:val="003F78FC"/>
    <w:rsid w:val="0040082F"/>
    <w:rsid w:val="004014C1"/>
    <w:rsid w:val="00403301"/>
    <w:rsid w:val="0040365C"/>
    <w:rsid w:val="00403C8B"/>
    <w:rsid w:val="00404919"/>
    <w:rsid w:val="0040608F"/>
    <w:rsid w:val="00406478"/>
    <w:rsid w:val="00406CCE"/>
    <w:rsid w:val="004119C6"/>
    <w:rsid w:val="0041348B"/>
    <w:rsid w:val="00415B6B"/>
    <w:rsid w:val="00416D25"/>
    <w:rsid w:val="00417909"/>
    <w:rsid w:val="0042066C"/>
    <w:rsid w:val="00420E2E"/>
    <w:rsid w:val="00420F2A"/>
    <w:rsid w:val="004218D3"/>
    <w:rsid w:val="00423296"/>
    <w:rsid w:val="0042400A"/>
    <w:rsid w:val="0042497B"/>
    <w:rsid w:val="00424EF6"/>
    <w:rsid w:val="004261BC"/>
    <w:rsid w:val="0043146F"/>
    <w:rsid w:val="004337E8"/>
    <w:rsid w:val="00434430"/>
    <w:rsid w:val="00434FCD"/>
    <w:rsid w:val="004378A1"/>
    <w:rsid w:val="00440A6E"/>
    <w:rsid w:val="00440FBF"/>
    <w:rsid w:val="00441311"/>
    <w:rsid w:val="0044184B"/>
    <w:rsid w:val="00447D9F"/>
    <w:rsid w:val="00451F4D"/>
    <w:rsid w:val="00452009"/>
    <w:rsid w:val="004533DD"/>
    <w:rsid w:val="004534CC"/>
    <w:rsid w:val="004555C2"/>
    <w:rsid w:val="0045668F"/>
    <w:rsid w:val="004573EE"/>
    <w:rsid w:val="0045796F"/>
    <w:rsid w:val="00457FE7"/>
    <w:rsid w:val="004619D4"/>
    <w:rsid w:val="00462D1C"/>
    <w:rsid w:val="004638FC"/>
    <w:rsid w:val="00465C35"/>
    <w:rsid w:val="00466F6B"/>
    <w:rsid w:val="00467C11"/>
    <w:rsid w:val="00471A02"/>
    <w:rsid w:val="004729DD"/>
    <w:rsid w:val="00472EA6"/>
    <w:rsid w:val="00476F0E"/>
    <w:rsid w:val="004776B2"/>
    <w:rsid w:val="00477D45"/>
    <w:rsid w:val="004808E4"/>
    <w:rsid w:val="00483239"/>
    <w:rsid w:val="00484F76"/>
    <w:rsid w:val="00485093"/>
    <w:rsid w:val="00485607"/>
    <w:rsid w:val="004875B3"/>
    <w:rsid w:val="00487C5B"/>
    <w:rsid w:val="00487E16"/>
    <w:rsid w:val="00490F16"/>
    <w:rsid w:val="00490F5B"/>
    <w:rsid w:val="0049143B"/>
    <w:rsid w:val="00491CB1"/>
    <w:rsid w:val="0049239F"/>
    <w:rsid w:val="0049298A"/>
    <w:rsid w:val="0049299B"/>
    <w:rsid w:val="00495E66"/>
    <w:rsid w:val="00495FD4"/>
    <w:rsid w:val="00496D1C"/>
    <w:rsid w:val="00496F2D"/>
    <w:rsid w:val="004A1673"/>
    <w:rsid w:val="004A24C5"/>
    <w:rsid w:val="004A3261"/>
    <w:rsid w:val="004A3841"/>
    <w:rsid w:val="004A3B91"/>
    <w:rsid w:val="004A516D"/>
    <w:rsid w:val="004A5960"/>
    <w:rsid w:val="004A6866"/>
    <w:rsid w:val="004A7863"/>
    <w:rsid w:val="004A79CF"/>
    <w:rsid w:val="004B0DDE"/>
    <w:rsid w:val="004B1DE6"/>
    <w:rsid w:val="004B4A0F"/>
    <w:rsid w:val="004B6208"/>
    <w:rsid w:val="004B6726"/>
    <w:rsid w:val="004C0C29"/>
    <w:rsid w:val="004C161D"/>
    <w:rsid w:val="004C1749"/>
    <w:rsid w:val="004C3F4E"/>
    <w:rsid w:val="004C3F66"/>
    <w:rsid w:val="004C5C7F"/>
    <w:rsid w:val="004C6866"/>
    <w:rsid w:val="004C74DB"/>
    <w:rsid w:val="004C77F0"/>
    <w:rsid w:val="004C78C1"/>
    <w:rsid w:val="004D03E3"/>
    <w:rsid w:val="004D4C87"/>
    <w:rsid w:val="004D4F77"/>
    <w:rsid w:val="004D6045"/>
    <w:rsid w:val="004E22D5"/>
    <w:rsid w:val="004E285B"/>
    <w:rsid w:val="004E2D6B"/>
    <w:rsid w:val="004E43B7"/>
    <w:rsid w:val="004E5BCB"/>
    <w:rsid w:val="004E7968"/>
    <w:rsid w:val="004F04D9"/>
    <w:rsid w:val="004F19D8"/>
    <w:rsid w:val="004F3DAD"/>
    <w:rsid w:val="004F5D78"/>
    <w:rsid w:val="004F65F8"/>
    <w:rsid w:val="004F6842"/>
    <w:rsid w:val="004F7172"/>
    <w:rsid w:val="004F7816"/>
    <w:rsid w:val="004F7E24"/>
    <w:rsid w:val="005006EC"/>
    <w:rsid w:val="00501412"/>
    <w:rsid w:val="00502124"/>
    <w:rsid w:val="00503855"/>
    <w:rsid w:val="005041FF"/>
    <w:rsid w:val="00504738"/>
    <w:rsid w:val="00511752"/>
    <w:rsid w:val="00514B80"/>
    <w:rsid w:val="005176F2"/>
    <w:rsid w:val="005179E7"/>
    <w:rsid w:val="00517FC6"/>
    <w:rsid w:val="00520A49"/>
    <w:rsid w:val="00522603"/>
    <w:rsid w:val="005236A1"/>
    <w:rsid w:val="005241FB"/>
    <w:rsid w:val="005249A4"/>
    <w:rsid w:val="00524DAC"/>
    <w:rsid w:val="00524E96"/>
    <w:rsid w:val="0052562C"/>
    <w:rsid w:val="00526A21"/>
    <w:rsid w:val="00533A61"/>
    <w:rsid w:val="00536819"/>
    <w:rsid w:val="00537FCC"/>
    <w:rsid w:val="00540235"/>
    <w:rsid w:val="00540CAF"/>
    <w:rsid w:val="0054174A"/>
    <w:rsid w:val="005430AD"/>
    <w:rsid w:val="00544016"/>
    <w:rsid w:val="00544168"/>
    <w:rsid w:val="0054494C"/>
    <w:rsid w:val="00553162"/>
    <w:rsid w:val="005540ED"/>
    <w:rsid w:val="00554D6F"/>
    <w:rsid w:val="00555B92"/>
    <w:rsid w:val="005568E2"/>
    <w:rsid w:val="005571D2"/>
    <w:rsid w:val="005606B2"/>
    <w:rsid w:val="00561A84"/>
    <w:rsid w:val="00561B32"/>
    <w:rsid w:val="00562BB4"/>
    <w:rsid w:val="00563009"/>
    <w:rsid w:val="005639D7"/>
    <w:rsid w:val="00563F56"/>
    <w:rsid w:val="0056499C"/>
    <w:rsid w:val="005655E3"/>
    <w:rsid w:val="00566AAD"/>
    <w:rsid w:val="00566E36"/>
    <w:rsid w:val="00566F0B"/>
    <w:rsid w:val="00567963"/>
    <w:rsid w:val="005713E8"/>
    <w:rsid w:val="0057289B"/>
    <w:rsid w:val="00573F51"/>
    <w:rsid w:val="00574DBA"/>
    <w:rsid w:val="0057515E"/>
    <w:rsid w:val="005764EB"/>
    <w:rsid w:val="00576719"/>
    <w:rsid w:val="00577B88"/>
    <w:rsid w:val="00581500"/>
    <w:rsid w:val="00581EC8"/>
    <w:rsid w:val="00581F2C"/>
    <w:rsid w:val="00582437"/>
    <w:rsid w:val="00583574"/>
    <w:rsid w:val="00592133"/>
    <w:rsid w:val="00592913"/>
    <w:rsid w:val="00594414"/>
    <w:rsid w:val="00595FE8"/>
    <w:rsid w:val="00596574"/>
    <w:rsid w:val="00597DCE"/>
    <w:rsid w:val="005A1824"/>
    <w:rsid w:val="005A3089"/>
    <w:rsid w:val="005A3C69"/>
    <w:rsid w:val="005A4193"/>
    <w:rsid w:val="005A444C"/>
    <w:rsid w:val="005A4C5E"/>
    <w:rsid w:val="005A5E50"/>
    <w:rsid w:val="005A6BE8"/>
    <w:rsid w:val="005B0FD9"/>
    <w:rsid w:val="005B136E"/>
    <w:rsid w:val="005B16CC"/>
    <w:rsid w:val="005B1DFA"/>
    <w:rsid w:val="005B2005"/>
    <w:rsid w:val="005B23C0"/>
    <w:rsid w:val="005B2B63"/>
    <w:rsid w:val="005B2EAC"/>
    <w:rsid w:val="005B39F8"/>
    <w:rsid w:val="005B3E30"/>
    <w:rsid w:val="005B433F"/>
    <w:rsid w:val="005B4CFB"/>
    <w:rsid w:val="005B6348"/>
    <w:rsid w:val="005B6F7B"/>
    <w:rsid w:val="005B71FF"/>
    <w:rsid w:val="005B79F0"/>
    <w:rsid w:val="005C0755"/>
    <w:rsid w:val="005C2301"/>
    <w:rsid w:val="005C25FD"/>
    <w:rsid w:val="005C2D00"/>
    <w:rsid w:val="005C41C6"/>
    <w:rsid w:val="005D124C"/>
    <w:rsid w:val="005D208B"/>
    <w:rsid w:val="005D219C"/>
    <w:rsid w:val="005D4E48"/>
    <w:rsid w:val="005D52BA"/>
    <w:rsid w:val="005D5A55"/>
    <w:rsid w:val="005D67DC"/>
    <w:rsid w:val="005D7D26"/>
    <w:rsid w:val="005E27C3"/>
    <w:rsid w:val="005E4877"/>
    <w:rsid w:val="005E5AC4"/>
    <w:rsid w:val="005F0081"/>
    <w:rsid w:val="005F0276"/>
    <w:rsid w:val="005F10C6"/>
    <w:rsid w:val="005F2401"/>
    <w:rsid w:val="005F2FAB"/>
    <w:rsid w:val="005F3DA0"/>
    <w:rsid w:val="005F61A8"/>
    <w:rsid w:val="005F6222"/>
    <w:rsid w:val="005F7A7D"/>
    <w:rsid w:val="00600F9B"/>
    <w:rsid w:val="0060224B"/>
    <w:rsid w:val="00603B7C"/>
    <w:rsid w:val="006042D5"/>
    <w:rsid w:val="0060593F"/>
    <w:rsid w:val="00607047"/>
    <w:rsid w:val="00607A8E"/>
    <w:rsid w:val="00610173"/>
    <w:rsid w:val="006128B7"/>
    <w:rsid w:val="0061378E"/>
    <w:rsid w:val="00613D7F"/>
    <w:rsid w:val="00614463"/>
    <w:rsid w:val="00614977"/>
    <w:rsid w:val="00615F10"/>
    <w:rsid w:val="00616F23"/>
    <w:rsid w:val="0061713E"/>
    <w:rsid w:val="006171A0"/>
    <w:rsid w:val="00617766"/>
    <w:rsid w:val="00621A0D"/>
    <w:rsid w:val="00621B7F"/>
    <w:rsid w:val="00622E19"/>
    <w:rsid w:val="00622F1A"/>
    <w:rsid w:val="00623222"/>
    <w:rsid w:val="0062341D"/>
    <w:rsid w:val="00625609"/>
    <w:rsid w:val="00625A20"/>
    <w:rsid w:val="00625B9B"/>
    <w:rsid w:val="00625C47"/>
    <w:rsid w:val="0062759F"/>
    <w:rsid w:val="006275BE"/>
    <w:rsid w:val="0062774B"/>
    <w:rsid w:val="00630C9D"/>
    <w:rsid w:val="00630E1E"/>
    <w:rsid w:val="0063123C"/>
    <w:rsid w:val="00631FE0"/>
    <w:rsid w:val="006325CD"/>
    <w:rsid w:val="00632990"/>
    <w:rsid w:val="00636D8C"/>
    <w:rsid w:val="0063762A"/>
    <w:rsid w:val="006403C1"/>
    <w:rsid w:val="00640475"/>
    <w:rsid w:val="00641ADE"/>
    <w:rsid w:val="00641D1C"/>
    <w:rsid w:val="006429B1"/>
    <w:rsid w:val="00642B69"/>
    <w:rsid w:val="00642C64"/>
    <w:rsid w:val="00642F69"/>
    <w:rsid w:val="006441F6"/>
    <w:rsid w:val="00646776"/>
    <w:rsid w:val="00651A59"/>
    <w:rsid w:val="0065307B"/>
    <w:rsid w:val="00653E4D"/>
    <w:rsid w:val="006549FC"/>
    <w:rsid w:val="006557C3"/>
    <w:rsid w:val="0066013A"/>
    <w:rsid w:val="006604F3"/>
    <w:rsid w:val="00660C2A"/>
    <w:rsid w:val="00661C17"/>
    <w:rsid w:val="006632A0"/>
    <w:rsid w:val="006632B4"/>
    <w:rsid w:val="00663781"/>
    <w:rsid w:val="0066529D"/>
    <w:rsid w:val="00665F02"/>
    <w:rsid w:val="00666CB0"/>
    <w:rsid w:val="00670191"/>
    <w:rsid w:val="00670197"/>
    <w:rsid w:val="006711E9"/>
    <w:rsid w:val="00672DEF"/>
    <w:rsid w:val="0067330D"/>
    <w:rsid w:val="00676923"/>
    <w:rsid w:val="00677F88"/>
    <w:rsid w:val="0068088F"/>
    <w:rsid w:val="00681797"/>
    <w:rsid w:val="00682073"/>
    <w:rsid w:val="0068365F"/>
    <w:rsid w:val="00684E6E"/>
    <w:rsid w:val="0068596C"/>
    <w:rsid w:val="00686435"/>
    <w:rsid w:val="00690357"/>
    <w:rsid w:val="00690762"/>
    <w:rsid w:val="00691496"/>
    <w:rsid w:val="006946AF"/>
    <w:rsid w:val="006969BC"/>
    <w:rsid w:val="00696B5C"/>
    <w:rsid w:val="006A053F"/>
    <w:rsid w:val="006A0772"/>
    <w:rsid w:val="006A0A10"/>
    <w:rsid w:val="006A0CA6"/>
    <w:rsid w:val="006A0EDC"/>
    <w:rsid w:val="006A1BDB"/>
    <w:rsid w:val="006A21A6"/>
    <w:rsid w:val="006A2BDB"/>
    <w:rsid w:val="006A3271"/>
    <w:rsid w:val="006A3D31"/>
    <w:rsid w:val="006A3EBC"/>
    <w:rsid w:val="006A457B"/>
    <w:rsid w:val="006A4AB5"/>
    <w:rsid w:val="006A559F"/>
    <w:rsid w:val="006A5BAE"/>
    <w:rsid w:val="006A64D0"/>
    <w:rsid w:val="006A6F77"/>
    <w:rsid w:val="006B0666"/>
    <w:rsid w:val="006B1B8A"/>
    <w:rsid w:val="006B1FA6"/>
    <w:rsid w:val="006B2005"/>
    <w:rsid w:val="006B2E62"/>
    <w:rsid w:val="006B380E"/>
    <w:rsid w:val="006B3A6F"/>
    <w:rsid w:val="006B445A"/>
    <w:rsid w:val="006B4E5A"/>
    <w:rsid w:val="006B5044"/>
    <w:rsid w:val="006B57F9"/>
    <w:rsid w:val="006B5CB9"/>
    <w:rsid w:val="006B763E"/>
    <w:rsid w:val="006C0000"/>
    <w:rsid w:val="006C03C7"/>
    <w:rsid w:val="006C6660"/>
    <w:rsid w:val="006D024D"/>
    <w:rsid w:val="006D0DC8"/>
    <w:rsid w:val="006D12FA"/>
    <w:rsid w:val="006D2D48"/>
    <w:rsid w:val="006D2DAE"/>
    <w:rsid w:val="006D2FDD"/>
    <w:rsid w:val="006D3C8B"/>
    <w:rsid w:val="006D70D2"/>
    <w:rsid w:val="006E1671"/>
    <w:rsid w:val="006E331E"/>
    <w:rsid w:val="006E34A5"/>
    <w:rsid w:val="006E58FB"/>
    <w:rsid w:val="006E63FC"/>
    <w:rsid w:val="006F007D"/>
    <w:rsid w:val="006F0E6B"/>
    <w:rsid w:val="006F1563"/>
    <w:rsid w:val="006F472D"/>
    <w:rsid w:val="006F53F6"/>
    <w:rsid w:val="006F580B"/>
    <w:rsid w:val="006F5CAC"/>
    <w:rsid w:val="007007BE"/>
    <w:rsid w:val="00703191"/>
    <w:rsid w:val="0070363B"/>
    <w:rsid w:val="00703DFB"/>
    <w:rsid w:val="00705660"/>
    <w:rsid w:val="0070627F"/>
    <w:rsid w:val="00706B00"/>
    <w:rsid w:val="00706BC2"/>
    <w:rsid w:val="00711D0E"/>
    <w:rsid w:val="007120E1"/>
    <w:rsid w:val="00713770"/>
    <w:rsid w:val="00714564"/>
    <w:rsid w:val="007145C4"/>
    <w:rsid w:val="00715312"/>
    <w:rsid w:val="00717C32"/>
    <w:rsid w:val="0072070C"/>
    <w:rsid w:val="00722726"/>
    <w:rsid w:val="0072482E"/>
    <w:rsid w:val="007258EA"/>
    <w:rsid w:val="0072683D"/>
    <w:rsid w:val="007269C7"/>
    <w:rsid w:val="00726A94"/>
    <w:rsid w:val="007313A4"/>
    <w:rsid w:val="007331DF"/>
    <w:rsid w:val="00733C17"/>
    <w:rsid w:val="00734CED"/>
    <w:rsid w:val="00737A5A"/>
    <w:rsid w:val="0074004D"/>
    <w:rsid w:val="00741306"/>
    <w:rsid w:val="007448B0"/>
    <w:rsid w:val="00744EC3"/>
    <w:rsid w:val="007456F1"/>
    <w:rsid w:val="00746FDB"/>
    <w:rsid w:val="0075002E"/>
    <w:rsid w:val="00751C4B"/>
    <w:rsid w:val="0075461A"/>
    <w:rsid w:val="0076019B"/>
    <w:rsid w:val="00760DE9"/>
    <w:rsid w:val="0076197B"/>
    <w:rsid w:val="00761E53"/>
    <w:rsid w:val="00763D81"/>
    <w:rsid w:val="0076488B"/>
    <w:rsid w:val="00766860"/>
    <w:rsid w:val="00766CA3"/>
    <w:rsid w:val="007722E7"/>
    <w:rsid w:val="00774C45"/>
    <w:rsid w:val="00775ED6"/>
    <w:rsid w:val="0077697C"/>
    <w:rsid w:val="007808ED"/>
    <w:rsid w:val="00781A3E"/>
    <w:rsid w:val="00782124"/>
    <w:rsid w:val="007827DB"/>
    <w:rsid w:val="00782C35"/>
    <w:rsid w:val="00783230"/>
    <w:rsid w:val="007841A7"/>
    <w:rsid w:val="0078516B"/>
    <w:rsid w:val="0078550F"/>
    <w:rsid w:val="00785E9D"/>
    <w:rsid w:val="007878BC"/>
    <w:rsid w:val="00791E7A"/>
    <w:rsid w:val="007944BC"/>
    <w:rsid w:val="007949A8"/>
    <w:rsid w:val="00795232"/>
    <w:rsid w:val="00795AE5"/>
    <w:rsid w:val="007963A4"/>
    <w:rsid w:val="00796CC0"/>
    <w:rsid w:val="007973D3"/>
    <w:rsid w:val="007975CC"/>
    <w:rsid w:val="007A0233"/>
    <w:rsid w:val="007A183E"/>
    <w:rsid w:val="007A2E4F"/>
    <w:rsid w:val="007A3FC3"/>
    <w:rsid w:val="007A43A2"/>
    <w:rsid w:val="007A68B9"/>
    <w:rsid w:val="007B08EA"/>
    <w:rsid w:val="007B30A2"/>
    <w:rsid w:val="007B35A6"/>
    <w:rsid w:val="007B35B6"/>
    <w:rsid w:val="007B3BF9"/>
    <w:rsid w:val="007B3CA3"/>
    <w:rsid w:val="007B4029"/>
    <w:rsid w:val="007B4161"/>
    <w:rsid w:val="007B512D"/>
    <w:rsid w:val="007B58BA"/>
    <w:rsid w:val="007B5FB9"/>
    <w:rsid w:val="007B6968"/>
    <w:rsid w:val="007B6EBB"/>
    <w:rsid w:val="007B777F"/>
    <w:rsid w:val="007C0817"/>
    <w:rsid w:val="007C2B2B"/>
    <w:rsid w:val="007C3091"/>
    <w:rsid w:val="007C3972"/>
    <w:rsid w:val="007C51D9"/>
    <w:rsid w:val="007C589E"/>
    <w:rsid w:val="007C6D6D"/>
    <w:rsid w:val="007C752E"/>
    <w:rsid w:val="007D0672"/>
    <w:rsid w:val="007D0815"/>
    <w:rsid w:val="007D200F"/>
    <w:rsid w:val="007D20CA"/>
    <w:rsid w:val="007D2DBC"/>
    <w:rsid w:val="007D4334"/>
    <w:rsid w:val="007D62D2"/>
    <w:rsid w:val="007E0681"/>
    <w:rsid w:val="007E0A31"/>
    <w:rsid w:val="007E2803"/>
    <w:rsid w:val="007E3D95"/>
    <w:rsid w:val="007F096B"/>
    <w:rsid w:val="007F2354"/>
    <w:rsid w:val="007F2692"/>
    <w:rsid w:val="007F276F"/>
    <w:rsid w:val="007F4147"/>
    <w:rsid w:val="007F4228"/>
    <w:rsid w:val="007F44AA"/>
    <w:rsid w:val="007F5EEF"/>
    <w:rsid w:val="007F70B4"/>
    <w:rsid w:val="007F7C9F"/>
    <w:rsid w:val="00801806"/>
    <w:rsid w:val="008029C7"/>
    <w:rsid w:val="00803FE7"/>
    <w:rsid w:val="00804CBF"/>
    <w:rsid w:val="0080575B"/>
    <w:rsid w:val="00805820"/>
    <w:rsid w:val="008060FE"/>
    <w:rsid w:val="00807D93"/>
    <w:rsid w:val="008115C0"/>
    <w:rsid w:val="008125D4"/>
    <w:rsid w:val="008128D8"/>
    <w:rsid w:val="00815767"/>
    <w:rsid w:val="00816755"/>
    <w:rsid w:val="008170FC"/>
    <w:rsid w:val="00821306"/>
    <w:rsid w:val="00821EA2"/>
    <w:rsid w:val="0082297D"/>
    <w:rsid w:val="00824BDE"/>
    <w:rsid w:val="008317D6"/>
    <w:rsid w:val="00831CB2"/>
    <w:rsid w:val="008324B1"/>
    <w:rsid w:val="00832B2B"/>
    <w:rsid w:val="0083518A"/>
    <w:rsid w:val="00835631"/>
    <w:rsid w:val="00835E1B"/>
    <w:rsid w:val="00835FBE"/>
    <w:rsid w:val="00836F27"/>
    <w:rsid w:val="008409CB"/>
    <w:rsid w:val="008432E5"/>
    <w:rsid w:val="00843BBE"/>
    <w:rsid w:val="00844023"/>
    <w:rsid w:val="008440D2"/>
    <w:rsid w:val="008458BF"/>
    <w:rsid w:val="00845ADA"/>
    <w:rsid w:val="00845E18"/>
    <w:rsid w:val="008507D6"/>
    <w:rsid w:val="00850951"/>
    <w:rsid w:val="00850A64"/>
    <w:rsid w:val="008511AC"/>
    <w:rsid w:val="008517FA"/>
    <w:rsid w:val="00852485"/>
    <w:rsid w:val="00854853"/>
    <w:rsid w:val="00856AB9"/>
    <w:rsid w:val="00857257"/>
    <w:rsid w:val="00857E14"/>
    <w:rsid w:val="00861A5A"/>
    <w:rsid w:val="008626D4"/>
    <w:rsid w:val="008641F5"/>
    <w:rsid w:val="00864BE8"/>
    <w:rsid w:val="00864FC2"/>
    <w:rsid w:val="00865B49"/>
    <w:rsid w:val="0086771E"/>
    <w:rsid w:val="00867AAA"/>
    <w:rsid w:val="00867AD8"/>
    <w:rsid w:val="008703A1"/>
    <w:rsid w:val="008718E1"/>
    <w:rsid w:val="00871FA7"/>
    <w:rsid w:val="00872951"/>
    <w:rsid w:val="00876980"/>
    <w:rsid w:val="00876D85"/>
    <w:rsid w:val="00876F32"/>
    <w:rsid w:val="00881237"/>
    <w:rsid w:val="00882F90"/>
    <w:rsid w:val="0088468E"/>
    <w:rsid w:val="00884A29"/>
    <w:rsid w:val="00885654"/>
    <w:rsid w:val="00885F55"/>
    <w:rsid w:val="00890B6E"/>
    <w:rsid w:val="00890BEE"/>
    <w:rsid w:val="00891919"/>
    <w:rsid w:val="00891A54"/>
    <w:rsid w:val="008926FF"/>
    <w:rsid w:val="0089348F"/>
    <w:rsid w:val="00895820"/>
    <w:rsid w:val="008A2EF6"/>
    <w:rsid w:val="008A3124"/>
    <w:rsid w:val="008A73F8"/>
    <w:rsid w:val="008A7A91"/>
    <w:rsid w:val="008B077A"/>
    <w:rsid w:val="008B0CCC"/>
    <w:rsid w:val="008B17D3"/>
    <w:rsid w:val="008B18EB"/>
    <w:rsid w:val="008B1EA1"/>
    <w:rsid w:val="008B779D"/>
    <w:rsid w:val="008B7F6A"/>
    <w:rsid w:val="008C0B82"/>
    <w:rsid w:val="008C14C3"/>
    <w:rsid w:val="008C33AB"/>
    <w:rsid w:val="008C3B5A"/>
    <w:rsid w:val="008C3E68"/>
    <w:rsid w:val="008C63D5"/>
    <w:rsid w:val="008D08F1"/>
    <w:rsid w:val="008D1227"/>
    <w:rsid w:val="008D45E2"/>
    <w:rsid w:val="008D4A3A"/>
    <w:rsid w:val="008D4AA4"/>
    <w:rsid w:val="008D5D1F"/>
    <w:rsid w:val="008D6BD6"/>
    <w:rsid w:val="008E134E"/>
    <w:rsid w:val="008E13B0"/>
    <w:rsid w:val="008E3014"/>
    <w:rsid w:val="008E4226"/>
    <w:rsid w:val="008E4513"/>
    <w:rsid w:val="008E4852"/>
    <w:rsid w:val="008E4E38"/>
    <w:rsid w:val="008E6888"/>
    <w:rsid w:val="008E7148"/>
    <w:rsid w:val="008F1B3B"/>
    <w:rsid w:val="008F66B1"/>
    <w:rsid w:val="008F6B4C"/>
    <w:rsid w:val="00900756"/>
    <w:rsid w:val="0090121E"/>
    <w:rsid w:val="00901A9A"/>
    <w:rsid w:val="00902210"/>
    <w:rsid w:val="00903D69"/>
    <w:rsid w:val="00903DE5"/>
    <w:rsid w:val="0090430D"/>
    <w:rsid w:val="009055B2"/>
    <w:rsid w:val="009057D7"/>
    <w:rsid w:val="009071CE"/>
    <w:rsid w:val="00912016"/>
    <w:rsid w:val="00913C35"/>
    <w:rsid w:val="00914E2C"/>
    <w:rsid w:val="00915247"/>
    <w:rsid w:val="00915CCC"/>
    <w:rsid w:val="00915E90"/>
    <w:rsid w:val="00916BB6"/>
    <w:rsid w:val="00917468"/>
    <w:rsid w:val="00920C5C"/>
    <w:rsid w:val="00920E3A"/>
    <w:rsid w:val="009218DD"/>
    <w:rsid w:val="009218E0"/>
    <w:rsid w:val="0092190F"/>
    <w:rsid w:val="00921D6E"/>
    <w:rsid w:val="00922043"/>
    <w:rsid w:val="00924D3A"/>
    <w:rsid w:val="00924E16"/>
    <w:rsid w:val="009271A6"/>
    <w:rsid w:val="00927303"/>
    <w:rsid w:val="009339E4"/>
    <w:rsid w:val="00935AD2"/>
    <w:rsid w:val="009364BB"/>
    <w:rsid w:val="00940810"/>
    <w:rsid w:val="00940F2A"/>
    <w:rsid w:val="00942B52"/>
    <w:rsid w:val="009447E9"/>
    <w:rsid w:val="0094794F"/>
    <w:rsid w:val="009504B4"/>
    <w:rsid w:val="00952A39"/>
    <w:rsid w:val="009537A8"/>
    <w:rsid w:val="00957775"/>
    <w:rsid w:val="00957BE3"/>
    <w:rsid w:val="00957D82"/>
    <w:rsid w:val="00960177"/>
    <w:rsid w:val="00963304"/>
    <w:rsid w:val="0096330F"/>
    <w:rsid w:val="00964151"/>
    <w:rsid w:val="00964ADF"/>
    <w:rsid w:val="00966E4F"/>
    <w:rsid w:val="00967C9A"/>
    <w:rsid w:val="0097260A"/>
    <w:rsid w:val="00972D23"/>
    <w:rsid w:val="009732FE"/>
    <w:rsid w:val="00976EBB"/>
    <w:rsid w:val="00980F79"/>
    <w:rsid w:val="0098128A"/>
    <w:rsid w:val="00981526"/>
    <w:rsid w:val="00981BAE"/>
    <w:rsid w:val="009838DD"/>
    <w:rsid w:val="00983E86"/>
    <w:rsid w:val="009841A4"/>
    <w:rsid w:val="00984980"/>
    <w:rsid w:val="00984C4C"/>
    <w:rsid w:val="009874CB"/>
    <w:rsid w:val="00987793"/>
    <w:rsid w:val="0098793B"/>
    <w:rsid w:val="009905F0"/>
    <w:rsid w:val="009929FF"/>
    <w:rsid w:val="00992E48"/>
    <w:rsid w:val="009930F4"/>
    <w:rsid w:val="00995DB1"/>
    <w:rsid w:val="00996A90"/>
    <w:rsid w:val="009A03A2"/>
    <w:rsid w:val="009A0B17"/>
    <w:rsid w:val="009A108A"/>
    <w:rsid w:val="009A2207"/>
    <w:rsid w:val="009A37F7"/>
    <w:rsid w:val="009A3860"/>
    <w:rsid w:val="009A4C81"/>
    <w:rsid w:val="009B14A8"/>
    <w:rsid w:val="009B1FAE"/>
    <w:rsid w:val="009B401E"/>
    <w:rsid w:val="009B479D"/>
    <w:rsid w:val="009B570E"/>
    <w:rsid w:val="009B68BE"/>
    <w:rsid w:val="009C2A30"/>
    <w:rsid w:val="009C35A5"/>
    <w:rsid w:val="009C6834"/>
    <w:rsid w:val="009C7199"/>
    <w:rsid w:val="009C782F"/>
    <w:rsid w:val="009D1A29"/>
    <w:rsid w:val="009D44DF"/>
    <w:rsid w:val="009D530E"/>
    <w:rsid w:val="009E156E"/>
    <w:rsid w:val="009E18A0"/>
    <w:rsid w:val="009E1DB7"/>
    <w:rsid w:val="009E232A"/>
    <w:rsid w:val="009E33B3"/>
    <w:rsid w:val="009E5F9E"/>
    <w:rsid w:val="009E607F"/>
    <w:rsid w:val="009E63AD"/>
    <w:rsid w:val="009E7388"/>
    <w:rsid w:val="009F21F0"/>
    <w:rsid w:val="009F33F7"/>
    <w:rsid w:val="009F5319"/>
    <w:rsid w:val="009F565E"/>
    <w:rsid w:val="009F6CA3"/>
    <w:rsid w:val="009F7007"/>
    <w:rsid w:val="00A00626"/>
    <w:rsid w:val="00A0144F"/>
    <w:rsid w:val="00A02F18"/>
    <w:rsid w:val="00A03279"/>
    <w:rsid w:val="00A05395"/>
    <w:rsid w:val="00A05848"/>
    <w:rsid w:val="00A05C40"/>
    <w:rsid w:val="00A07052"/>
    <w:rsid w:val="00A0723E"/>
    <w:rsid w:val="00A07474"/>
    <w:rsid w:val="00A107F0"/>
    <w:rsid w:val="00A11ABE"/>
    <w:rsid w:val="00A1313C"/>
    <w:rsid w:val="00A13152"/>
    <w:rsid w:val="00A13BA1"/>
    <w:rsid w:val="00A140FE"/>
    <w:rsid w:val="00A1436F"/>
    <w:rsid w:val="00A14C46"/>
    <w:rsid w:val="00A15D34"/>
    <w:rsid w:val="00A15D48"/>
    <w:rsid w:val="00A160FC"/>
    <w:rsid w:val="00A16A22"/>
    <w:rsid w:val="00A17A95"/>
    <w:rsid w:val="00A20A08"/>
    <w:rsid w:val="00A22BCB"/>
    <w:rsid w:val="00A24FCD"/>
    <w:rsid w:val="00A254FC"/>
    <w:rsid w:val="00A25946"/>
    <w:rsid w:val="00A267C8"/>
    <w:rsid w:val="00A26B95"/>
    <w:rsid w:val="00A26C02"/>
    <w:rsid w:val="00A325FB"/>
    <w:rsid w:val="00A3395C"/>
    <w:rsid w:val="00A33EEC"/>
    <w:rsid w:val="00A33F6D"/>
    <w:rsid w:val="00A3498E"/>
    <w:rsid w:val="00A352C4"/>
    <w:rsid w:val="00A356C9"/>
    <w:rsid w:val="00A377D8"/>
    <w:rsid w:val="00A40263"/>
    <w:rsid w:val="00A4071C"/>
    <w:rsid w:val="00A41749"/>
    <w:rsid w:val="00A41CA1"/>
    <w:rsid w:val="00A43021"/>
    <w:rsid w:val="00A43352"/>
    <w:rsid w:val="00A442D3"/>
    <w:rsid w:val="00A45425"/>
    <w:rsid w:val="00A4726D"/>
    <w:rsid w:val="00A52D70"/>
    <w:rsid w:val="00A54218"/>
    <w:rsid w:val="00A5458A"/>
    <w:rsid w:val="00A5706E"/>
    <w:rsid w:val="00A60CDD"/>
    <w:rsid w:val="00A6295A"/>
    <w:rsid w:val="00A65C94"/>
    <w:rsid w:val="00A660B4"/>
    <w:rsid w:val="00A6743C"/>
    <w:rsid w:val="00A67A6C"/>
    <w:rsid w:val="00A67E37"/>
    <w:rsid w:val="00A710E2"/>
    <w:rsid w:val="00A727CE"/>
    <w:rsid w:val="00A727E2"/>
    <w:rsid w:val="00A72FBB"/>
    <w:rsid w:val="00A73598"/>
    <w:rsid w:val="00A7569F"/>
    <w:rsid w:val="00A76779"/>
    <w:rsid w:val="00A77E24"/>
    <w:rsid w:val="00A812EF"/>
    <w:rsid w:val="00A81FF9"/>
    <w:rsid w:val="00A835AD"/>
    <w:rsid w:val="00A85339"/>
    <w:rsid w:val="00A91882"/>
    <w:rsid w:val="00A92B90"/>
    <w:rsid w:val="00A92CE9"/>
    <w:rsid w:val="00A931C5"/>
    <w:rsid w:val="00A940F4"/>
    <w:rsid w:val="00A9454B"/>
    <w:rsid w:val="00A94A8F"/>
    <w:rsid w:val="00A94E3C"/>
    <w:rsid w:val="00A959B0"/>
    <w:rsid w:val="00A971FC"/>
    <w:rsid w:val="00A97E38"/>
    <w:rsid w:val="00AA0626"/>
    <w:rsid w:val="00AA09AA"/>
    <w:rsid w:val="00AA151A"/>
    <w:rsid w:val="00AA20A2"/>
    <w:rsid w:val="00AA34CF"/>
    <w:rsid w:val="00AA4C25"/>
    <w:rsid w:val="00AA6E5E"/>
    <w:rsid w:val="00AA734B"/>
    <w:rsid w:val="00AA7353"/>
    <w:rsid w:val="00AA7664"/>
    <w:rsid w:val="00AB04BB"/>
    <w:rsid w:val="00AB2512"/>
    <w:rsid w:val="00AB3AB4"/>
    <w:rsid w:val="00AB49C1"/>
    <w:rsid w:val="00AB5AD9"/>
    <w:rsid w:val="00AC07BE"/>
    <w:rsid w:val="00AC0D0E"/>
    <w:rsid w:val="00AC204D"/>
    <w:rsid w:val="00AC28A3"/>
    <w:rsid w:val="00AC4270"/>
    <w:rsid w:val="00AC4AFA"/>
    <w:rsid w:val="00AC4CE1"/>
    <w:rsid w:val="00AC5D26"/>
    <w:rsid w:val="00AC671B"/>
    <w:rsid w:val="00AC67CF"/>
    <w:rsid w:val="00AC764E"/>
    <w:rsid w:val="00AC7FC4"/>
    <w:rsid w:val="00AD0620"/>
    <w:rsid w:val="00AD2E32"/>
    <w:rsid w:val="00AD3554"/>
    <w:rsid w:val="00AD3849"/>
    <w:rsid w:val="00AD3CEC"/>
    <w:rsid w:val="00AD4443"/>
    <w:rsid w:val="00AD5E7E"/>
    <w:rsid w:val="00AD6845"/>
    <w:rsid w:val="00AD7AF3"/>
    <w:rsid w:val="00AD7C10"/>
    <w:rsid w:val="00AE00DD"/>
    <w:rsid w:val="00AE1B6C"/>
    <w:rsid w:val="00AE3408"/>
    <w:rsid w:val="00AE3A8A"/>
    <w:rsid w:val="00AE7396"/>
    <w:rsid w:val="00AF02DB"/>
    <w:rsid w:val="00AF4235"/>
    <w:rsid w:val="00AF4603"/>
    <w:rsid w:val="00AF6A9A"/>
    <w:rsid w:val="00AF78A4"/>
    <w:rsid w:val="00B0025A"/>
    <w:rsid w:val="00B008AB"/>
    <w:rsid w:val="00B016A8"/>
    <w:rsid w:val="00B0336C"/>
    <w:rsid w:val="00B0346B"/>
    <w:rsid w:val="00B037C9"/>
    <w:rsid w:val="00B0474A"/>
    <w:rsid w:val="00B04EF9"/>
    <w:rsid w:val="00B052A1"/>
    <w:rsid w:val="00B06C80"/>
    <w:rsid w:val="00B0706D"/>
    <w:rsid w:val="00B07B50"/>
    <w:rsid w:val="00B1029E"/>
    <w:rsid w:val="00B10468"/>
    <w:rsid w:val="00B110E9"/>
    <w:rsid w:val="00B115DC"/>
    <w:rsid w:val="00B119B6"/>
    <w:rsid w:val="00B12554"/>
    <w:rsid w:val="00B12872"/>
    <w:rsid w:val="00B13140"/>
    <w:rsid w:val="00B21708"/>
    <w:rsid w:val="00B249D8"/>
    <w:rsid w:val="00B26292"/>
    <w:rsid w:val="00B267E3"/>
    <w:rsid w:val="00B32117"/>
    <w:rsid w:val="00B330B0"/>
    <w:rsid w:val="00B340E7"/>
    <w:rsid w:val="00B3483C"/>
    <w:rsid w:val="00B3676A"/>
    <w:rsid w:val="00B36BC2"/>
    <w:rsid w:val="00B37041"/>
    <w:rsid w:val="00B37302"/>
    <w:rsid w:val="00B415E6"/>
    <w:rsid w:val="00B4177D"/>
    <w:rsid w:val="00B41C67"/>
    <w:rsid w:val="00B45BE9"/>
    <w:rsid w:val="00B461B9"/>
    <w:rsid w:val="00B47161"/>
    <w:rsid w:val="00B47E94"/>
    <w:rsid w:val="00B507EC"/>
    <w:rsid w:val="00B53144"/>
    <w:rsid w:val="00B5378C"/>
    <w:rsid w:val="00B56879"/>
    <w:rsid w:val="00B56C6B"/>
    <w:rsid w:val="00B60246"/>
    <w:rsid w:val="00B60ACA"/>
    <w:rsid w:val="00B60F66"/>
    <w:rsid w:val="00B61860"/>
    <w:rsid w:val="00B63915"/>
    <w:rsid w:val="00B640B1"/>
    <w:rsid w:val="00B65502"/>
    <w:rsid w:val="00B670CF"/>
    <w:rsid w:val="00B71A50"/>
    <w:rsid w:val="00B71A62"/>
    <w:rsid w:val="00B71A93"/>
    <w:rsid w:val="00B729C8"/>
    <w:rsid w:val="00B72D1C"/>
    <w:rsid w:val="00B75BC3"/>
    <w:rsid w:val="00B769BD"/>
    <w:rsid w:val="00B771C0"/>
    <w:rsid w:val="00B77D24"/>
    <w:rsid w:val="00B80EF0"/>
    <w:rsid w:val="00B81AC1"/>
    <w:rsid w:val="00B82090"/>
    <w:rsid w:val="00B83279"/>
    <w:rsid w:val="00B84915"/>
    <w:rsid w:val="00B9169E"/>
    <w:rsid w:val="00B92E5A"/>
    <w:rsid w:val="00B92E77"/>
    <w:rsid w:val="00B93288"/>
    <w:rsid w:val="00B94785"/>
    <w:rsid w:val="00B96096"/>
    <w:rsid w:val="00B9655E"/>
    <w:rsid w:val="00B97F91"/>
    <w:rsid w:val="00BA17DE"/>
    <w:rsid w:val="00BA2464"/>
    <w:rsid w:val="00BA2678"/>
    <w:rsid w:val="00BA30E6"/>
    <w:rsid w:val="00BA6BAE"/>
    <w:rsid w:val="00BA729E"/>
    <w:rsid w:val="00BB1B48"/>
    <w:rsid w:val="00BB3107"/>
    <w:rsid w:val="00BB47B1"/>
    <w:rsid w:val="00BB645D"/>
    <w:rsid w:val="00BB7B9A"/>
    <w:rsid w:val="00BB7CB9"/>
    <w:rsid w:val="00BC0CB5"/>
    <w:rsid w:val="00BC1A81"/>
    <w:rsid w:val="00BC3361"/>
    <w:rsid w:val="00BC4625"/>
    <w:rsid w:val="00BC467A"/>
    <w:rsid w:val="00BC4ADA"/>
    <w:rsid w:val="00BC58C8"/>
    <w:rsid w:val="00BC5FDE"/>
    <w:rsid w:val="00BC6D32"/>
    <w:rsid w:val="00BD0ADE"/>
    <w:rsid w:val="00BD1AEA"/>
    <w:rsid w:val="00BD2584"/>
    <w:rsid w:val="00BD29DE"/>
    <w:rsid w:val="00BD2FBF"/>
    <w:rsid w:val="00BD364D"/>
    <w:rsid w:val="00BD49DE"/>
    <w:rsid w:val="00BD5A3A"/>
    <w:rsid w:val="00BD6DDA"/>
    <w:rsid w:val="00BE2087"/>
    <w:rsid w:val="00BE58EB"/>
    <w:rsid w:val="00BE6060"/>
    <w:rsid w:val="00BE747F"/>
    <w:rsid w:val="00BF0F9A"/>
    <w:rsid w:val="00BF1109"/>
    <w:rsid w:val="00BF20B2"/>
    <w:rsid w:val="00BF43FF"/>
    <w:rsid w:val="00BF6440"/>
    <w:rsid w:val="00BF6793"/>
    <w:rsid w:val="00BF7552"/>
    <w:rsid w:val="00C021FF"/>
    <w:rsid w:val="00C02604"/>
    <w:rsid w:val="00C02965"/>
    <w:rsid w:val="00C055CB"/>
    <w:rsid w:val="00C06047"/>
    <w:rsid w:val="00C079A9"/>
    <w:rsid w:val="00C15437"/>
    <w:rsid w:val="00C159CE"/>
    <w:rsid w:val="00C17090"/>
    <w:rsid w:val="00C17222"/>
    <w:rsid w:val="00C20A92"/>
    <w:rsid w:val="00C2118C"/>
    <w:rsid w:val="00C2283A"/>
    <w:rsid w:val="00C22FA5"/>
    <w:rsid w:val="00C23F7F"/>
    <w:rsid w:val="00C25BDF"/>
    <w:rsid w:val="00C275D8"/>
    <w:rsid w:val="00C303C4"/>
    <w:rsid w:val="00C30E71"/>
    <w:rsid w:val="00C3111D"/>
    <w:rsid w:val="00C32E76"/>
    <w:rsid w:val="00C342EB"/>
    <w:rsid w:val="00C34592"/>
    <w:rsid w:val="00C36960"/>
    <w:rsid w:val="00C3769D"/>
    <w:rsid w:val="00C42D52"/>
    <w:rsid w:val="00C43252"/>
    <w:rsid w:val="00C44054"/>
    <w:rsid w:val="00C454AD"/>
    <w:rsid w:val="00C4644D"/>
    <w:rsid w:val="00C50AD2"/>
    <w:rsid w:val="00C5210D"/>
    <w:rsid w:val="00C52B6D"/>
    <w:rsid w:val="00C53263"/>
    <w:rsid w:val="00C57F1F"/>
    <w:rsid w:val="00C602F7"/>
    <w:rsid w:val="00C615C0"/>
    <w:rsid w:val="00C62107"/>
    <w:rsid w:val="00C6230B"/>
    <w:rsid w:val="00C62582"/>
    <w:rsid w:val="00C635CA"/>
    <w:rsid w:val="00C64006"/>
    <w:rsid w:val="00C65447"/>
    <w:rsid w:val="00C66DD9"/>
    <w:rsid w:val="00C67C5C"/>
    <w:rsid w:val="00C712EE"/>
    <w:rsid w:val="00C7578E"/>
    <w:rsid w:val="00C75EE6"/>
    <w:rsid w:val="00C7603F"/>
    <w:rsid w:val="00C80347"/>
    <w:rsid w:val="00C80514"/>
    <w:rsid w:val="00C83211"/>
    <w:rsid w:val="00C8528B"/>
    <w:rsid w:val="00C85B7D"/>
    <w:rsid w:val="00C86FE0"/>
    <w:rsid w:val="00C906B9"/>
    <w:rsid w:val="00C908D5"/>
    <w:rsid w:val="00C90E4A"/>
    <w:rsid w:val="00C91996"/>
    <w:rsid w:val="00C9304C"/>
    <w:rsid w:val="00C94C42"/>
    <w:rsid w:val="00C9679A"/>
    <w:rsid w:val="00CA05F9"/>
    <w:rsid w:val="00CA06EF"/>
    <w:rsid w:val="00CA0AFD"/>
    <w:rsid w:val="00CA2BA9"/>
    <w:rsid w:val="00CA3EFB"/>
    <w:rsid w:val="00CA4394"/>
    <w:rsid w:val="00CA6025"/>
    <w:rsid w:val="00CA6A96"/>
    <w:rsid w:val="00CA7DCE"/>
    <w:rsid w:val="00CB0D46"/>
    <w:rsid w:val="00CB20A6"/>
    <w:rsid w:val="00CB2413"/>
    <w:rsid w:val="00CB346D"/>
    <w:rsid w:val="00CB560E"/>
    <w:rsid w:val="00CB5816"/>
    <w:rsid w:val="00CB63D6"/>
    <w:rsid w:val="00CB7D34"/>
    <w:rsid w:val="00CB7E23"/>
    <w:rsid w:val="00CB7F87"/>
    <w:rsid w:val="00CC2493"/>
    <w:rsid w:val="00CC2A11"/>
    <w:rsid w:val="00CC3FA2"/>
    <w:rsid w:val="00CC49F8"/>
    <w:rsid w:val="00CC5C41"/>
    <w:rsid w:val="00CC6365"/>
    <w:rsid w:val="00CC7AEF"/>
    <w:rsid w:val="00CD079C"/>
    <w:rsid w:val="00CD181E"/>
    <w:rsid w:val="00CD1E64"/>
    <w:rsid w:val="00CD627D"/>
    <w:rsid w:val="00CE0F78"/>
    <w:rsid w:val="00CE1940"/>
    <w:rsid w:val="00CE1D9B"/>
    <w:rsid w:val="00CE1DF6"/>
    <w:rsid w:val="00CE1FCA"/>
    <w:rsid w:val="00CE41E4"/>
    <w:rsid w:val="00CE4CE1"/>
    <w:rsid w:val="00CF4D1C"/>
    <w:rsid w:val="00CF5E65"/>
    <w:rsid w:val="00CF6C59"/>
    <w:rsid w:val="00D008E1"/>
    <w:rsid w:val="00D00B01"/>
    <w:rsid w:val="00D02DDB"/>
    <w:rsid w:val="00D04330"/>
    <w:rsid w:val="00D058AE"/>
    <w:rsid w:val="00D05B4C"/>
    <w:rsid w:val="00D06096"/>
    <w:rsid w:val="00D07B1F"/>
    <w:rsid w:val="00D07EDA"/>
    <w:rsid w:val="00D10055"/>
    <w:rsid w:val="00D11684"/>
    <w:rsid w:val="00D14CD6"/>
    <w:rsid w:val="00D15D5E"/>
    <w:rsid w:val="00D16674"/>
    <w:rsid w:val="00D168F4"/>
    <w:rsid w:val="00D20858"/>
    <w:rsid w:val="00D2129E"/>
    <w:rsid w:val="00D22A29"/>
    <w:rsid w:val="00D2368A"/>
    <w:rsid w:val="00D2601E"/>
    <w:rsid w:val="00D31987"/>
    <w:rsid w:val="00D32F82"/>
    <w:rsid w:val="00D33478"/>
    <w:rsid w:val="00D33AFF"/>
    <w:rsid w:val="00D34D21"/>
    <w:rsid w:val="00D34DBF"/>
    <w:rsid w:val="00D36A57"/>
    <w:rsid w:val="00D37CBE"/>
    <w:rsid w:val="00D4001D"/>
    <w:rsid w:val="00D4025A"/>
    <w:rsid w:val="00D403AD"/>
    <w:rsid w:val="00D40B48"/>
    <w:rsid w:val="00D43457"/>
    <w:rsid w:val="00D44E50"/>
    <w:rsid w:val="00D44F11"/>
    <w:rsid w:val="00D45A14"/>
    <w:rsid w:val="00D46849"/>
    <w:rsid w:val="00D46E3C"/>
    <w:rsid w:val="00D473E4"/>
    <w:rsid w:val="00D507EE"/>
    <w:rsid w:val="00D53007"/>
    <w:rsid w:val="00D555EF"/>
    <w:rsid w:val="00D5670A"/>
    <w:rsid w:val="00D56F2F"/>
    <w:rsid w:val="00D57681"/>
    <w:rsid w:val="00D600D9"/>
    <w:rsid w:val="00D61C79"/>
    <w:rsid w:val="00D644C4"/>
    <w:rsid w:val="00D71BE2"/>
    <w:rsid w:val="00D72149"/>
    <w:rsid w:val="00D721CC"/>
    <w:rsid w:val="00D754A2"/>
    <w:rsid w:val="00D76E82"/>
    <w:rsid w:val="00D77140"/>
    <w:rsid w:val="00D813D0"/>
    <w:rsid w:val="00D81A9D"/>
    <w:rsid w:val="00D82595"/>
    <w:rsid w:val="00D82DAC"/>
    <w:rsid w:val="00D835E9"/>
    <w:rsid w:val="00D85AD5"/>
    <w:rsid w:val="00D862E0"/>
    <w:rsid w:val="00D873A4"/>
    <w:rsid w:val="00D8794E"/>
    <w:rsid w:val="00D9193B"/>
    <w:rsid w:val="00D93033"/>
    <w:rsid w:val="00D96E06"/>
    <w:rsid w:val="00D97A0A"/>
    <w:rsid w:val="00DA077D"/>
    <w:rsid w:val="00DA1F82"/>
    <w:rsid w:val="00DA2E67"/>
    <w:rsid w:val="00DA3BCA"/>
    <w:rsid w:val="00DA4E24"/>
    <w:rsid w:val="00DA6D7D"/>
    <w:rsid w:val="00DA7793"/>
    <w:rsid w:val="00DB042A"/>
    <w:rsid w:val="00DB0C60"/>
    <w:rsid w:val="00DB1AB1"/>
    <w:rsid w:val="00DB2415"/>
    <w:rsid w:val="00DB6026"/>
    <w:rsid w:val="00DC0CB0"/>
    <w:rsid w:val="00DC1ABA"/>
    <w:rsid w:val="00DC2469"/>
    <w:rsid w:val="00DD1D51"/>
    <w:rsid w:val="00DD1DBF"/>
    <w:rsid w:val="00DD28C3"/>
    <w:rsid w:val="00DD2D9D"/>
    <w:rsid w:val="00DD2EAC"/>
    <w:rsid w:val="00DD3499"/>
    <w:rsid w:val="00DD39D2"/>
    <w:rsid w:val="00DD6F7B"/>
    <w:rsid w:val="00DE018C"/>
    <w:rsid w:val="00DE219A"/>
    <w:rsid w:val="00DE233F"/>
    <w:rsid w:val="00DE334C"/>
    <w:rsid w:val="00DE34FB"/>
    <w:rsid w:val="00DE3711"/>
    <w:rsid w:val="00DE54CA"/>
    <w:rsid w:val="00DE600C"/>
    <w:rsid w:val="00DE79DF"/>
    <w:rsid w:val="00DF01D1"/>
    <w:rsid w:val="00DF082D"/>
    <w:rsid w:val="00DF092F"/>
    <w:rsid w:val="00DF16C3"/>
    <w:rsid w:val="00DF2D50"/>
    <w:rsid w:val="00DF46A3"/>
    <w:rsid w:val="00DF5A93"/>
    <w:rsid w:val="00E00336"/>
    <w:rsid w:val="00E0127A"/>
    <w:rsid w:val="00E021A7"/>
    <w:rsid w:val="00E06046"/>
    <w:rsid w:val="00E068AE"/>
    <w:rsid w:val="00E122CB"/>
    <w:rsid w:val="00E128F6"/>
    <w:rsid w:val="00E13276"/>
    <w:rsid w:val="00E14728"/>
    <w:rsid w:val="00E14D0B"/>
    <w:rsid w:val="00E163C9"/>
    <w:rsid w:val="00E164C4"/>
    <w:rsid w:val="00E1732B"/>
    <w:rsid w:val="00E23535"/>
    <w:rsid w:val="00E26314"/>
    <w:rsid w:val="00E27670"/>
    <w:rsid w:val="00E27C7A"/>
    <w:rsid w:val="00E30E65"/>
    <w:rsid w:val="00E3175A"/>
    <w:rsid w:val="00E3372C"/>
    <w:rsid w:val="00E34A79"/>
    <w:rsid w:val="00E34FFE"/>
    <w:rsid w:val="00E35D06"/>
    <w:rsid w:val="00E467D0"/>
    <w:rsid w:val="00E4692D"/>
    <w:rsid w:val="00E47443"/>
    <w:rsid w:val="00E4771D"/>
    <w:rsid w:val="00E50120"/>
    <w:rsid w:val="00E50566"/>
    <w:rsid w:val="00E50B87"/>
    <w:rsid w:val="00E5369A"/>
    <w:rsid w:val="00E55254"/>
    <w:rsid w:val="00E56125"/>
    <w:rsid w:val="00E570A2"/>
    <w:rsid w:val="00E61DF2"/>
    <w:rsid w:val="00E61F64"/>
    <w:rsid w:val="00E67489"/>
    <w:rsid w:val="00E67AE9"/>
    <w:rsid w:val="00E70A78"/>
    <w:rsid w:val="00E7486D"/>
    <w:rsid w:val="00E81C12"/>
    <w:rsid w:val="00E8209B"/>
    <w:rsid w:val="00E8269F"/>
    <w:rsid w:val="00E82B95"/>
    <w:rsid w:val="00E84412"/>
    <w:rsid w:val="00E84E08"/>
    <w:rsid w:val="00E868C5"/>
    <w:rsid w:val="00E87CA9"/>
    <w:rsid w:val="00E90D97"/>
    <w:rsid w:val="00E9142C"/>
    <w:rsid w:val="00E9258D"/>
    <w:rsid w:val="00E945CF"/>
    <w:rsid w:val="00E95AC9"/>
    <w:rsid w:val="00E95E18"/>
    <w:rsid w:val="00E96D0E"/>
    <w:rsid w:val="00EA1A88"/>
    <w:rsid w:val="00EA1D0D"/>
    <w:rsid w:val="00EA2739"/>
    <w:rsid w:val="00EA3926"/>
    <w:rsid w:val="00EA60F5"/>
    <w:rsid w:val="00EA69F4"/>
    <w:rsid w:val="00EA6BCD"/>
    <w:rsid w:val="00EB0388"/>
    <w:rsid w:val="00EB094A"/>
    <w:rsid w:val="00EB1003"/>
    <w:rsid w:val="00EB15B4"/>
    <w:rsid w:val="00EB2EE9"/>
    <w:rsid w:val="00EB2F16"/>
    <w:rsid w:val="00EB3D0F"/>
    <w:rsid w:val="00EB41E0"/>
    <w:rsid w:val="00EB5B5F"/>
    <w:rsid w:val="00EB5BDB"/>
    <w:rsid w:val="00EB65C1"/>
    <w:rsid w:val="00EB6F19"/>
    <w:rsid w:val="00EB79D5"/>
    <w:rsid w:val="00EC2E7D"/>
    <w:rsid w:val="00EC3C9F"/>
    <w:rsid w:val="00EC443D"/>
    <w:rsid w:val="00EC49C5"/>
    <w:rsid w:val="00EC5172"/>
    <w:rsid w:val="00EC582B"/>
    <w:rsid w:val="00EC5990"/>
    <w:rsid w:val="00EC6287"/>
    <w:rsid w:val="00EC7080"/>
    <w:rsid w:val="00ED0A03"/>
    <w:rsid w:val="00ED347F"/>
    <w:rsid w:val="00ED512E"/>
    <w:rsid w:val="00ED5AD0"/>
    <w:rsid w:val="00ED619C"/>
    <w:rsid w:val="00ED7199"/>
    <w:rsid w:val="00ED7B82"/>
    <w:rsid w:val="00EE042E"/>
    <w:rsid w:val="00EE07DD"/>
    <w:rsid w:val="00EE28FE"/>
    <w:rsid w:val="00EE3C5B"/>
    <w:rsid w:val="00EE73B4"/>
    <w:rsid w:val="00EF0158"/>
    <w:rsid w:val="00EF18A8"/>
    <w:rsid w:val="00EF29C4"/>
    <w:rsid w:val="00EF3BF9"/>
    <w:rsid w:val="00EF4AB0"/>
    <w:rsid w:val="00EF5CA4"/>
    <w:rsid w:val="00F0432C"/>
    <w:rsid w:val="00F060BE"/>
    <w:rsid w:val="00F0688D"/>
    <w:rsid w:val="00F10E59"/>
    <w:rsid w:val="00F116D3"/>
    <w:rsid w:val="00F1368E"/>
    <w:rsid w:val="00F13744"/>
    <w:rsid w:val="00F13EC8"/>
    <w:rsid w:val="00F15FAE"/>
    <w:rsid w:val="00F16283"/>
    <w:rsid w:val="00F16CE8"/>
    <w:rsid w:val="00F173EB"/>
    <w:rsid w:val="00F17DD7"/>
    <w:rsid w:val="00F2011A"/>
    <w:rsid w:val="00F214ED"/>
    <w:rsid w:val="00F22189"/>
    <w:rsid w:val="00F226C3"/>
    <w:rsid w:val="00F22F88"/>
    <w:rsid w:val="00F2360B"/>
    <w:rsid w:val="00F23E00"/>
    <w:rsid w:val="00F23FB0"/>
    <w:rsid w:val="00F242A6"/>
    <w:rsid w:val="00F25549"/>
    <w:rsid w:val="00F25FE7"/>
    <w:rsid w:val="00F26214"/>
    <w:rsid w:val="00F26B07"/>
    <w:rsid w:val="00F27DBE"/>
    <w:rsid w:val="00F301E7"/>
    <w:rsid w:val="00F30613"/>
    <w:rsid w:val="00F41571"/>
    <w:rsid w:val="00F42AE1"/>
    <w:rsid w:val="00F42FBD"/>
    <w:rsid w:val="00F4306F"/>
    <w:rsid w:val="00F433EC"/>
    <w:rsid w:val="00F44BFD"/>
    <w:rsid w:val="00F45487"/>
    <w:rsid w:val="00F455C1"/>
    <w:rsid w:val="00F473E4"/>
    <w:rsid w:val="00F50170"/>
    <w:rsid w:val="00F51225"/>
    <w:rsid w:val="00F51326"/>
    <w:rsid w:val="00F546D2"/>
    <w:rsid w:val="00F57C45"/>
    <w:rsid w:val="00F60957"/>
    <w:rsid w:val="00F6099A"/>
    <w:rsid w:val="00F609B2"/>
    <w:rsid w:val="00F61F3B"/>
    <w:rsid w:val="00F62BD0"/>
    <w:rsid w:val="00F62E16"/>
    <w:rsid w:val="00F64A8B"/>
    <w:rsid w:val="00F64F87"/>
    <w:rsid w:val="00F666CE"/>
    <w:rsid w:val="00F71009"/>
    <w:rsid w:val="00F7193D"/>
    <w:rsid w:val="00F72331"/>
    <w:rsid w:val="00F75EB9"/>
    <w:rsid w:val="00F80454"/>
    <w:rsid w:val="00F80548"/>
    <w:rsid w:val="00F8060E"/>
    <w:rsid w:val="00F81DD8"/>
    <w:rsid w:val="00F83D10"/>
    <w:rsid w:val="00F8571B"/>
    <w:rsid w:val="00F85CE4"/>
    <w:rsid w:val="00F86056"/>
    <w:rsid w:val="00F861B5"/>
    <w:rsid w:val="00F928A6"/>
    <w:rsid w:val="00FA011E"/>
    <w:rsid w:val="00FA0308"/>
    <w:rsid w:val="00FA09F3"/>
    <w:rsid w:val="00FA1C85"/>
    <w:rsid w:val="00FA4472"/>
    <w:rsid w:val="00FA542C"/>
    <w:rsid w:val="00FA569D"/>
    <w:rsid w:val="00FA75CB"/>
    <w:rsid w:val="00FB22BD"/>
    <w:rsid w:val="00FB2A16"/>
    <w:rsid w:val="00FB7AE6"/>
    <w:rsid w:val="00FB7C9E"/>
    <w:rsid w:val="00FC3F67"/>
    <w:rsid w:val="00FC4298"/>
    <w:rsid w:val="00FC4D53"/>
    <w:rsid w:val="00FC4F75"/>
    <w:rsid w:val="00FC5981"/>
    <w:rsid w:val="00FC5F02"/>
    <w:rsid w:val="00FC7C96"/>
    <w:rsid w:val="00FD1CE6"/>
    <w:rsid w:val="00FD3826"/>
    <w:rsid w:val="00FD4C39"/>
    <w:rsid w:val="00FD6D99"/>
    <w:rsid w:val="00FD731E"/>
    <w:rsid w:val="00FD7705"/>
    <w:rsid w:val="00FE0268"/>
    <w:rsid w:val="00FE1376"/>
    <w:rsid w:val="00FE1436"/>
    <w:rsid w:val="00FE2E31"/>
    <w:rsid w:val="00FE4B1E"/>
    <w:rsid w:val="00FE69CE"/>
    <w:rsid w:val="00FF3D3A"/>
    <w:rsid w:val="00FF4789"/>
    <w:rsid w:val="00FF731B"/>
    <w:rsid w:val="00FF777E"/>
    <w:rsid w:val="00FF7782"/>
    <w:rsid w:val="00FF77FB"/>
    <w:rsid w:val="00FF79A9"/>
    <w:rsid w:val="00FF7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A7FAB"/>
  <w15:docId w15:val="{C3849D51-0C5A-405F-B116-6314EDF39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0E3B"/>
    <w:rPr>
      <w:sz w:val="24"/>
      <w:szCs w:val="24"/>
    </w:rPr>
  </w:style>
  <w:style w:type="paragraph" w:styleId="Heading1">
    <w:name w:val="heading 1"/>
    <w:basedOn w:val="Normal"/>
    <w:next w:val="Normal"/>
    <w:qFormat/>
    <w:rsid w:val="00D46849"/>
    <w:pPr>
      <w:keepNext/>
      <w:jc w:val="center"/>
      <w:outlineLvl w:val="0"/>
    </w:pPr>
    <w:rPr>
      <w:szCs w:val="20"/>
      <w:u w:val="single"/>
    </w:rPr>
  </w:style>
  <w:style w:type="paragraph" w:styleId="Heading2">
    <w:name w:val="heading 2"/>
    <w:basedOn w:val="Normal"/>
    <w:next w:val="Normal"/>
    <w:qFormat/>
    <w:rsid w:val="00D46849"/>
    <w:pPr>
      <w:keepNext/>
      <w:ind w:left="-720" w:right="-360"/>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F0E3B"/>
    <w:pPr>
      <w:widowControl w:val="0"/>
    </w:pPr>
    <w:rPr>
      <w:color w:val="000000"/>
      <w:szCs w:val="20"/>
    </w:rPr>
  </w:style>
  <w:style w:type="paragraph" w:styleId="Header">
    <w:name w:val="header"/>
    <w:basedOn w:val="Normal"/>
    <w:link w:val="HeaderChar"/>
    <w:uiPriority w:val="99"/>
    <w:rsid w:val="001F0E3B"/>
    <w:pPr>
      <w:tabs>
        <w:tab w:val="center" w:pos="4320"/>
        <w:tab w:val="right" w:pos="8640"/>
      </w:tabs>
    </w:pPr>
  </w:style>
  <w:style w:type="character" w:styleId="PageNumber">
    <w:name w:val="page number"/>
    <w:basedOn w:val="DefaultParagraphFont"/>
    <w:rsid w:val="001F0E3B"/>
    <w:rPr>
      <w:rFonts w:cs="Times New Roman"/>
    </w:rPr>
  </w:style>
  <w:style w:type="paragraph" w:styleId="Footer">
    <w:name w:val="footer"/>
    <w:basedOn w:val="Normal"/>
    <w:link w:val="FooterChar"/>
    <w:uiPriority w:val="99"/>
    <w:rsid w:val="001F0E3B"/>
    <w:pPr>
      <w:tabs>
        <w:tab w:val="center" w:pos="4320"/>
        <w:tab w:val="right" w:pos="8640"/>
      </w:tabs>
    </w:pPr>
  </w:style>
  <w:style w:type="paragraph" w:styleId="NormalWeb">
    <w:name w:val="Normal (Web)"/>
    <w:basedOn w:val="Normal"/>
    <w:uiPriority w:val="99"/>
    <w:rsid w:val="00AB49C1"/>
    <w:pPr>
      <w:spacing w:before="100" w:beforeAutospacing="1" w:after="100" w:afterAutospacing="1"/>
    </w:pPr>
  </w:style>
  <w:style w:type="paragraph" w:styleId="BalloonText">
    <w:name w:val="Balloon Text"/>
    <w:basedOn w:val="Normal"/>
    <w:semiHidden/>
    <w:rsid w:val="00137E3B"/>
    <w:rPr>
      <w:rFonts w:ascii="Tahoma" w:hAnsi="Tahoma" w:cs="Tahoma"/>
      <w:sz w:val="16"/>
      <w:szCs w:val="16"/>
    </w:rPr>
  </w:style>
  <w:style w:type="paragraph" w:styleId="ListParagraph">
    <w:name w:val="List Paragraph"/>
    <w:basedOn w:val="Normal"/>
    <w:uiPriority w:val="34"/>
    <w:qFormat/>
    <w:rsid w:val="00D31987"/>
    <w:pPr>
      <w:ind w:left="720"/>
    </w:pPr>
  </w:style>
  <w:style w:type="character" w:customStyle="1" w:styleId="FooterChar">
    <w:name w:val="Footer Char"/>
    <w:basedOn w:val="DefaultParagraphFont"/>
    <w:link w:val="Footer"/>
    <w:uiPriority w:val="99"/>
    <w:locked/>
    <w:rsid w:val="00FB7AE6"/>
    <w:rPr>
      <w:rFonts w:cs="Times New Roman"/>
      <w:sz w:val="24"/>
      <w:szCs w:val="24"/>
    </w:rPr>
  </w:style>
  <w:style w:type="character" w:styleId="Hyperlink">
    <w:name w:val="Hyperlink"/>
    <w:basedOn w:val="DefaultParagraphFont"/>
    <w:rsid w:val="009A2207"/>
    <w:rPr>
      <w:rFonts w:cs="Times New Roman"/>
      <w:color w:val="0000FF"/>
      <w:u w:val="single"/>
    </w:rPr>
  </w:style>
  <w:style w:type="paragraph" w:styleId="PlainText">
    <w:name w:val="Plain Text"/>
    <w:basedOn w:val="Normal"/>
    <w:link w:val="PlainTextChar"/>
    <w:rsid w:val="005E5AC4"/>
    <w:rPr>
      <w:rFonts w:ascii="Courier New" w:hAnsi="Courier New" w:cs="Courier New"/>
      <w:sz w:val="20"/>
      <w:szCs w:val="20"/>
    </w:rPr>
  </w:style>
  <w:style w:type="character" w:customStyle="1" w:styleId="PlainTextChar">
    <w:name w:val="Plain Text Char"/>
    <w:basedOn w:val="DefaultParagraphFont"/>
    <w:link w:val="PlainText"/>
    <w:locked/>
    <w:rsid w:val="005E5AC4"/>
    <w:rPr>
      <w:rFonts w:ascii="Courier New" w:hAnsi="Courier New" w:cs="Courier New"/>
    </w:rPr>
  </w:style>
  <w:style w:type="character" w:styleId="CommentReference">
    <w:name w:val="annotation reference"/>
    <w:basedOn w:val="DefaultParagraphFont"/>
    <w:uiPriority w:val="99"/>
    <w:rsid w:val="00350C18"/>
    <w:rPr>
      <w:rFonts w:cs="Times New Roman"/>
      <w:sz w:val="16"/>
      <w:szCs w:val="16"/>
    </w:rPr>
  </w:style>
  <w:style w:type="paragraph" w:styleId="CommentText">
    <w:name w:val="annotation text"/>
    <w:basedOn w:val="Normal"/>
    <w:link w:val="CommentTextChar"/>
    <w:uiPriority w:val="99"/>
    <w:rsid w:val="00350C18"/>
    <w:rPr>
      <w:sz w:val="20"/>
      <w:szCs w:val="20"/>
    </w:rPr>
  </w:style>
  <w:style w:type="character" w:customStyle="1" w:styleId="CommentTextChar">
    <w:name w:val="Comment Text Char"/>
    <w:basedOn w:val="DefaultParagraphFont"/>
    <w:link w:val="CommentText"/>
    <w:uiPriority w:val="99"/>
    <w:locked/>
    <w:rsid w:val="00350C18"/>
    <w:rPr>
      <w:rFonts w:cs="Times New Roman"/>
    </w:rPr>
  </w:style>
  <w:style w:type="paragraph" w:styleId="CommentSubject">
    <w:name w:val="annotation subject"/>
    <w:basedOn w:val="CommentText"/>
    <w:next w:val="CommentText"/>
    <w:link w:val="CommentSubjectChar"/>
    <w:rsid w:val="00350C18"/>
    <w:rPr>
      <w:b/>
      <w:bCs/>
    </w:rPr>
  </w:style>
  <w:style w:type="character" w:customStyle="1" w:styleId="CommentSubjectChar">
    <w:name w:val="Comment Subject Char"/>
    <w:basedOn w:val="CommentTextChar"/>
    <w:link w:val="CommentSubject"/>
    <w:locked/>
    <w:rsid w:val="00350C18"/>
    <w:rPr>
      <w:rFonts w:cs="Times New Roman"/>
      <w:b/>
      <w:bCs/>
    </w:rPr>
  </w:style>
  <w:style w:type="paragraph" w:customStyle="1" w:styleId="Default">
    <w:name w:val="Default"/>
    <w:rsid w:val="008A3124"/>
    <w:pPr>
      <w:autoSpaceDE w:val="0"/>
      <w:autoSpaceDN w:val="0"/>
      <w:adjustRightInd w:val="0"/>
    </w:pPr>
    <w:rPr>
      <w:color w:val="000000"/>
      <w:sz w:val="24"/>
      <w:szCs w:val="24"/>
    </w:rPr>
  </w:style>
  <w:style w:type="paragraph" w:styleId="EndnoteText">
    <w:name w:val="endnote text"/>
    <w:basedOn w:val="Normal"/>
    <w:link w:val="EndnoteTextChar"/>
    <w:rsid w:val="002B6D00"/>
    <w:rPr>
      <w:sz w:val="20"/>
      <w:szCs w:val="20"/>
    </w:rPr>
  </w:style>
  <w:style w:type="character" w:customStyle="1" w:styleId="EndnoteTextChar">
    <w:name w:val="Endnote Text Char"/>
    <w:basedOn w:val="DefaultParagraphFont"/>
    <w:link w:val="EndnoteText"/>
    <w:rsid w:val="002B6D00"/>
  </w:style>
  <w:style w:type="character" w:styleId="EndnoteReference">
    <w:name w:val="endnote reference"/>
    <w:basedOn w:val="DefaultParagraphFont"/>
    <w:rsid w:val="002B6D00"/>
    <w:rPr>
      <w:vertAlign w:val="superscript"/>
    </w:rPr>
  </w:style>
  <w:style w:type="character" w:customStyle="1" w:styleId="HeaderChar">
    <w:name w:val="Header Char"/>
    <w:basedOn w:val="DefaultParagraphFont"/>
    <w:link w:val="Header"/>
    <w:uiPriority w:val="99"/>
    <w:rsid w:val="007F4228"/>
    <w:rPr>
      <w:sz w:val="24"/>
      <w:szCs w:val="24"/>
    </w:rPr>
  </w:style>
  <w:style w:type="table" w:styleId="TableGrid">
    <w:name w:val="Table Grid"/>
    <w:basedOn w:val="TableNormal"/>
    <w:uiPriority w:val="59"/>
    <w:rsid w:val="007F4228"/>
    <w:rPr>
      <w:rFonts w:eastAsiaTheme="minorHAnsi" w:cstheme="minorBidi"/>
      <w:sz w:val="24"/>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1B9E"/>
    <w:rPr>
      <w:sz w:val="24"/>
      <w:szCs w:val="24"/>
    </w:rPr>
  </w:style>
  <w:style w:type="paragraph" w:styleId="FootnoteText">
    <w:name w:val="footnote text"/>
    <w:basedOn w:val="Normal"/>
    <w:link w:val="FootnoteTextChar"/>
    <w:semiHidden/>
    <w:unhideWhenUsed/>
    <w:rsid w:val="004B4A0F"/>
    <w:rPr>
      <w:sz w:val="20"/>
      <w:szCs w:val="20"/>
    </w:rPr>
  </w:style>
  <w:style w:type="character" w:customStyle="1" w:styleId="FootnoteTextChar">
    <w:name w:val="Footnote Text Char"/>
    <w:basedOn w:val="DefaultParagraphFont"/>
    <w:link w:val="FootnoteText"/>
    <w:semiHidden/>
    <w:rsid w:val="004B4A0F"/>
  </w:style>
  <w:style w:type="character" w:styleId="FootnoteReference">
    <w:name w:val="footnote reference"/>
    <w:basedOn w:val="DefaultParagraphFont"/>
    <w:semiHidden/>
    <w:unhideWhenUsed/>
    <w:rsid w:val="004B4A0F"/>
    <w:rPr>
      <w:vertAlign w:val="superscript"/>
    </w:rPr>
  </w:style>
  <w:style w:type="paragraph" w:styleId="z-TopofForm">
    <w:name w:val="HTML Top of Form"/>
    <w:basedOn w:val="Normal"/>
    <w:link w:val="z-TopofFormChar"/>
    <w:rsid w:val="000364CF"/>
    <w:rPr>
      <w:szCs w:val="20"/>
    </w:rPr>
  </w:style>
  <w:style w:type="character" w:customStyle="1" w:styleId="z-TopofFormChar">
    <w:name w:val="z-Top of Form Char"/>
    <w:basedOn w:val="DefaultParagraphFont"/>
    <w:link w:val="z-TopofForm"/>
    <w:rsid w:val="000364CF"/>
    <w:rPr>
      <w:sz w:val="24"/>
    </w:rPr>
  </w:style>
  <w:style w:type="paragraph" w:customStyle="1" w:styleId="paragraph">
    <w:name w:val="paragraph"/>
    <w:basedOn w:val="Normal"/>
    <w:rsid w:val="00C22FA5"/>
    <w:pPr>
      <w:spacing w:before="100" w:beforeAutospacing="1" w:after="100" w:afterAutospacing="1"/>
    </w:pPr>
  </w:style>
  <w:style w:type="character" w:customStyle="1" w:styleId="normaltextrun">
    <w:name w:val="normaltextrun"/>
    <w:basedOn w:val="DefaultParagraphFont"/>
    <w:rsid w:val="00C22FA5"/>
  </w:style>
  <w:style w:type="character" w:customStyle="1" w:styleId="eop">
    <w:name w:val="eop"/>
    <w:basedOn w:val="DefaultParagraphFont"/>
    <w:rsid w:val="00C22FA5"/>
  </w:style>
  <w:style w:type="character" w:styleId="UnresolvedMention">
    <w:name w:val="Unresolved Mention"/>
    <w:basedOn w:val="DefaultParagraphFont"/>
    <w:uiPriority w:val="99"/>
    <w:semiHidden/>
    <w:unhideWhenUsed/>
    <w:rsid w:val="00E474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30493843">
      <w:bodyDiv w:val="1"/>
      <w:marLeft w:val="0"/>
      <w:marRight w:val="0"/>
      <w:marTop w:val="1050"/>
      <w:marBottom w:val="0"/>
      <w:divBdr>
        <w:top w:val="none" w:sz="0" w:space="0" w:color="auto"/>
        <w:left w:val="none" w:sz="0" w:space="0" w:color="auto"/>
        <w:bottom w:val="none" w:sz="0" w:space="0" w:color="auto"/>
        <w:right w:val="none" w:sz="0" w:space="0" w:color="auto"/>
      </w:divBdr>
      <w:divsChild>
        <w:div w:id="1223060778">
          <w:marLeft w:val="0"/>
          <w:marRight w:val="0"/>
          <w:marTop w:val="0"/>
          <w:marBottom w:val="0"/>
          <w:divBdr>
            <w:top w:val="none" w:sz="0" w:space="0" w:color="auto"/>
            <w:left w:val="none" w:sz="0" w:space="0" w:color="auto"/>
            <w:bottom w:val="none" w:sz="0" w:space="0" w:color="auto"/>
            <w:right w:val="none" w:sz="0" w:space="0" w:color="auto"/>
          </w:divBdr>
          <w:divsChild>
            <w:div w:id="1761561807">
              <w:marLeft w:val="0"/>
              <w:marRight w:val="0"/>
              <w:marTop w:val="0"/>
              <w:marBottom w:val="0"/>
              <w:divBdr>
                <w:top w:val="none" w:sz="0" w:space="0" w:color="auto"/>
                <w:left w:val="none" w:sz="0" w:space="0" w:color="auto"/>
                <w:bottom w:val="none" w:sz="0" w:space="0" w:color="auto"/>
                <w:right w:val="none" w:sz="0" w:space="0" w:color="auto"/>
              </w:divBdr>
              <w:divsChild>
                <w:div w:id="739861464">
                  <w:marLeft w:val="-113"/>
                  <w:marRight w:val="-113"/>
                  <w:marTop w:val="0"/>
                  <w:marBottom w:val="0"/>
                  <w:divBdr>
                    <w:top w:val="none" w:sz="0" w:space="0" w:color="auto"/>
                    <w:left w:val="none" w:sz="0" w:space="0" w:color="auto"/>
                    <w:bottom w:val="none" w:sz="0" w:space="0" w:color="auto"/>
                    <w:right w:val="none" w:sz="0" w:space="0" w:color="auto"/>
                  </w:divBdr>
                  <w:divsChild>
                    <w:div w:id="884872852">
                      <w:marLeft w:val="0"/>
                      <w:marRight w:val="0"/>
                      <w:marTop w:val="0"/>
                      <w:marBottom w:val="0"/>
                      <w:divBdr>
                        <w:top w:val="none" w:sz="0" w:space="0" w:color="auto"/>
                        <w:left w:val="none" w:sz="0" w:space="0" w:color="auto"/>
                        <w:bottom w:val="none" w:sz="0" w:space="0" w:color="auto"/>
                        <w:right w:val="none" w:sz="0" w:space="0" w:color="auto"/>
                      </w:divBdr>
                      <w:divsChild>
                        <w:div w:id="68825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26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mig.ny.gov/medicaid-fraud/medicaid-exclusions" TargetMode="External"/><Relationship Id="rId5" Type="http://schemas.openxmlformats.org/officeDocument/2006/relationships/webSettings" Target="webSettings.xml"/><Relationship Id="rId10" Type="http://schemas.openxmlformats.org/officeDocument/2006/relationships/hyperlink" Target="https://www.sam.gov" TargetMode="External"/><Relationship Id="rId4" Type="http://schemas.openxmlformats.org/officeDocument/2006/relationships/settings" Target="settings.xml"/><Relationship Id="rId9" Type="http://schemas.openxmlformats.org/officeDocument/2006/relationships/hyperlink" Target="http://exclusions.oig.hhs.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DBD7D-1D0C-46BA-B861-CACE314F9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2136</Words>
  <Characters>12179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In conjunction with the Federal Regulations (see 42 C</vt:lpstr>
    </vt:vector>
  </TitlesOfParts>
  <Company>Catholic Health Services of Long Island</Company>
  <LinksUpToDate>false</LinksUpToDate>
  <CharactersWithSpaces>14287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conjunction with the Federal Regulations (see 42 C</dc:title>
  <dc:creator>jstrys01</dc:creator>
  <cp:lastModifiedBy>Karen Vesloski</cp:lastModifiedBy>
  <cp:revision>7</cp:revision>
  <cp:lastPrinted>2025-08-11T14:28:00Z</cp:lastPrinted>
  <dcterms:created xsi:type="dcterms:W3CDTF">2026-06-11T15:34:00Z</dcterms:created>
  <dcterms:modified xsi:type="dcterms:W3CDTF">2026-07-28T15:14:00Z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bbd6193678173a3f1f9f34542f9dc60c8c632da652c2839513da3929655ff191</vt:lpwstr>
  </property>
</Properties>
</file>